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07B726" w14:textId="7D95C0BB" w:rsidR="002B105B" w:rsidRDefault="008C45A6" w:rsidP="004B5DD0">
      <w:pPr>
        <w:jc w:val="center"/>
        <w:rPr>
          <w:rFonts w:ascii="Helvetica" w:eastAsia="Times New Roman" w:hAnsi="Helvetica"/>
          <w:sz w:val="27"/>
          <w:szCs w:val="27"/>
        </w:rPr>
      </w:pPr>
      <w:r w:rsidRPr="008C45A6">
        <w:rPr>
          <w:rFonts w:ascii="Helvetica" w:eastAsia="Times New Roman" w:hAnsi="Helvetica"/>
          <w:noProof/>
          <w:sz w:val="69"/>
          <w:szCs w:val="69"/>
        </w:rPr>
        <mc:AlternateContent>
          <mc:Choice Requires="wps">
            <w:drawing>
              <wp:anchor distT="0" distB="0" distL="114300" distR="114300" simplePos="0" relativeHeight="251666432" behindDoc="0" locked="0" layoutInCell="1" allowOverlap="1" wp14:anchorId="5FDE82C7" wp14:editId="28DE498C">
                <wp:simplePos x="0" y="0"/>
                <wp:positionH relativeFrom="column">
                  <wp:posOffset>76200</wp:posOffset>
                </wp:positionH>
                <wp:positionV relativeFrom="paragraph">
                  <wp:posOffset>4450080</wp:posOffset>
                </wp:positionV>
                <wp:extent cx="6675120" cy="2362200"/>
                <wp:effectExtent l="19050" t="19050" r="30480" b="381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362200"/>
                        </a:xfrm>
                        <a:prstGeom prst="rect">
                          <a:avLst/>
                        </a:prstGeom>
                        <a:solidFill>
                          <a:srgbClr val="FFFFFF"/>
                        </a:solidFill>
                        <a:ln w="57150">
                          <a:solidFill>
                            <a:srgbClr val="000000"/>
                          </a:solidFill>
                          <a:miter lim="800000"/>
                          <a:headEnd/>
                          <a:tailEnd/>
                        </a:ln>
                      </wps:spPr>
                      <wps:txbx>
                        <w:txbxContent>
                          <w:p w14:paraId="0957C016" w14:textId="01B97880" w:rsidR="008C45A6" w:rsidRDefault="008C45A6" w:rsidP="004B5DD0">
                            <w:pPr>
                              <w:pStyle w:val="Heading1"/>
                              <w:ind w:left="360"/>
                              <w:rPr>
                                <w:rFonts w:ascii="Helvetica" w:eastAsia="Times New Roman" w:hAnsi="Helvetica"/>
                                <w:sz w:val="69"/>
                                <w:szCs w:val="69"/>
                              </w:rPr>
                            </w:pPr>
                            <w:r>
                              <w:rPr>
                                <w:rFonts w:ascii="Helvetica" w:eastAsia="Times New Roman" w:hAnsi="Helvetica"/>
                                <w:sz w:val="69"/>
                                <w:szCs w:val="69"/>
                              </w:rPr>
                              <w:t>TITLE I, PART A             PROGRAM HANDBOOK</w:t>
                            </w:r>
                          </w:p>
                          <w:p w14:paraId="0670B189" w14:textId="77777777" w:rsidR="008C45A6" w:rsidRDefault="008C45A6" w:rsidP="004B5DD0">
                            <w:pPr>
                              <w:ind w:left="360"/>
                            </w:pPr>
                          </w:p>
                          <w:p w14:paraId="35158A6E" w14:textId="77777777" w:rsidR="008C45A6" w:rsidRDefault="008C45A6" w:rsidP="004B5DD0">
                            <w:pPr>
                              <w:ind w:left="360"/>
                            </w:pPr>
                          </w:p>
                          <w:p w14:paraId="166C733B" w14:textId="77777777" w:rsidR="008C45A6" w:rsidRDefault="008C45A6" w:rsidP="004B5DD0">
                            <w:pPr>
                              <w:ind w:left="360"/>
                              <w:rPr>
                                <w:rFonts w:ascii="Helvetica" w:eastAsia="Times New Roman" w:hAnsi="Helvetica"/>
                                <w:sz w:val="27"/>
                                <w:szCs w:val="27"/>
                              </w:rPr>
                            </w:pPr>
                            <w:r>
                              <w:rPr>
                                <w:rFonts w:ascii="Helvetica" w:eastAsia="Times New Roman" w:hAnsi="Helvetica"/>
                                <w:sz w:val="27"/>
                                <w:szCs w:val="27"/>
                              </w:rPr>
                              <w:t>The information in this Handbook is subject to change.</w:t>
                            </w:r>
                          </w:p>
                          <w:p w14:paraId="791D0521" w14:textId="32005442" w:rsidR="008C45A6" w:rsidRDefault="008C45A6" w:rsidP="004B5DD0">
                            <w:pPr>
                              <w:ind w:left="360"/>
                            </w:pPr>
                            <w:r>
                              <w:rPr>
                                <w:rFonts w:ascii="Helvetica" w:eastAsia="Times New Roman" w:hAnsi="Helvetica"/>
                                <w:sz w:val="27"/>
                                <w:szCs w:val="27"/>
                              </w:rPr>
                              <w:t>Please check the online version routinely for any post-publication revisions.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pt;margin-top:350.4pt;width:525.6pt;height:1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" strokeweight="4.5pt">
                <v:textbox>
                  <w:txbxContent>
                    <w:p w14:paraId="0957C016" w14:textId="01B97880" w:rsidR="008C45A6" w:rsidRDefault="008C45A6" w:rsidP="004B5DD0">
                      <w:pPr>
                        <w:pStyle w:val="Heading1"/>
                        <w:ind w:left="360"/>
                        <w:rPr>
                          <w:rFonts w:ascii="Helvetica" w:eastAsia="Times New Roman" w:hAnsi="Helvetica"/>
                          <w:sz w:val="69"/>
                          <w:szCs w:val="69"/>
                        </w:rPr>
                      </w:pPr>
                      <w:r>
                        <w:rPr>
                          <w:rFonts w:ascii="Helvetica" w:eastAsia="Times New Roman" w:hAnsi="Helvetica"/>
                          <w:sz w:val="69"/>
                          <w:szCs w:val="69"/>
                        </w:rPr>
                        <w:t>TITLE I, PART A             PROGRAM HANDBOOK</w:t>
                      </w:r>
                    </w:p>
                    <w:p w14:paraId="0670B189" w14:textId="77777777" w:rsidR="008C45A6" w:rsidRDefault="008C45A6" w:rsidP="004B5DD0">
                      <w:pPr>
                        <w:ind w:left="360"/>
                      </w:pPr>
                    </w:p>
                    <w:p w14:paraId="35158A6E" w14:textId="77777777" w:rsidR="008C45A6" w:rsidRDefault="008C45A6" w:rsidP="004B5DD0">
                      <w:pPr>
                        <w:ind w:left="360"/>
                      </w:pPr>
                    </w:p>
                    <w:p w14:paraId="166C733B" w14:textId="77777777" w:rsidR="008C45A6" w:rsidRDefault="008C45A6" w:rsidP="004B5DD0">
                      <w:pPr>
                        <w:ind w:left="360"/>
                        <w:rPr>
                          <w:rFonts w:ascii="Helvetica" w:eastAsia="Times New Roman" w:hAnsi="Helvetica"/>
                          <w:sz w:val="27"/>
                          <w:szCs w:val="27"/>
                        </w:rPr>
                      </w:pPr>
                      <w:r>
                        <w:rPr>
                          <w:rFonts w:ascii="Helvetica" w:eastAsia="Times New Roman" w:hAnsi="Helvetica"/>
                          <w:sz w:val="27"/>
                          <w:szCs w:val="27"/>
                        </w:rPr>
                        <w:t>The information in this Handbook is subject to change.</w:t>
                      </w:r>
                    </w:p>
                    <w:p w14:paraId="791D0521" w14:textId="32005442" w:rsidR="008C45A6" w:rsidRDefault="008C45A6" w:rsidP="004B5DD0">
                      <w:pPr>
                        <w:ind w:left="360"/>
                      </w:pPr>
                      <w:r>
                        <w:rPr>
                          <w:rFonts w:ascii="Helvetica" w:eastAsia="Times New Roman" w:hAnsi="Helvetica"/>
                          <w:sz w:val="27"/>
                          <w:szCs w:val="27"/>
                        </w:rPr>
                        <w:t>Please check the online version routinely for any post-publication revisions.</w:t>
                      </w:r>
                    </w:p>
                  </w:txbxContent>
                </v:textbox>
              </v:shape>
            </w:pict>
          </mc:Fallback>
        </mc:AlternateContent>
      </w:r>
      <w:r w:rsidR="001543AA">
        <w:rPr>
          <w:noProof/>
        </w:rPr>
        <w:drawing>
          <wp:inline distT="0" distB="0" distL="0" distR="0" wp14:anchorId="3057ED47" wp14:editId="1C7E3D3F">
            <wp:extent cx="5913120" cy="6054249"/>
            <wp:effectExtent l="171450" t="171450" r="201930" b="1943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ds.jpg"/>
                    <pic:cNvPicPr/>
                  </pic:nvPicPr>
                  <pic:blipFill rotWithShape="1">
                    <a:blip r:embed="rId9">
                      <a:extLst>
                        <a:ext uri="{28A0092B-C50C-407E-A947-70E740481C1C}">
                          <a14:useLocalDpi xmlns:a14="http://schemas.microsoft.com/office/drawing/2010/main" val="0"/>
                        </a:ext>
                      </a:extLst>
                    </a:blip>
                    <a:srcRect t="2676" b="20438"/>
                    <a:stretch/>
                  </pic:blipFill>
                  <pic:spPr bwMode="auto">
                    <a:xfrm>
                      <a:off x="0" y="0"/>
                      <a:ext cx="5898527" cy="6039307"/>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5F3F5E69" w14:textId="77777777" w:rsidR="002B105B" w:rsidRDefault="002B105B" w:rsidP="00900056">
      <w:pPr>
        <w:rPr>
          <w:rFonts w:ascii="Helvetica" w:eastAsia="Times New Roman" w:hAnsi="Helvetica"/>
          <w:sz w:val="27"/>
          <w:szCs w:val="27"/>
        </w:rPr>
      </w:pPr>
    </w:p>
    <w:p w14:paraId="12604B5B" w14:textId="77777777" w:rsidR="002A67C6" w:rsidRDefault="002A67C6" w:rsidP="00225D4F">
      <w:pPr>
        <w:jc w:val="center"/>
        <w:rPr>
          <w:rFonts w:ascii="Helvetica" w:eastAsia="Times New Roman" w:hAnsi="Helvetica"/>
          <w:b/>
          <w:sz w:val="32"/>
          <w:szCs w:val="32"/>
        </w:rPr>
      </w:pPr>
    </w:p>
    <w:p w14:paraId="1D15BA43" w14:textId="77777777" w:rsidR="002B105B" w:rsidRDefault="00225D4F" w:rsidP="00225D4F">
      <w:pPr>
        <w:jc w:val="center"/>
        <w:rPr>
          <w:rFonts w:ascii="Helvetica" w:eastAsia="Times New Roman" w:hAnsi="Helvetica"/>
          <w:b/>
          <w:sz w:val="32"/>
          <w:szCs w:val="32"/>
        </w:rPr>
      </w:pPr>
      <w:r w:rsidRPr="00225D4F">
        <w:rPr>
          <w:rFonts w:ascii="Helvetica" w:eastAsia="Times New Roman" w:hAnsi="Helvetica"/>
          <w:b/>
          <w:sz w:val="32"/>
          <w:szCs w:val="32"/>
        </w:rPr>
        <w:t>Table of Contents</w:t>
      </w:r>
    </w:p>
    <w:p w14:paraId="65976731" w14:textId="77777777" w:rsidR="00225D4F" w:rsidRDefault="00225D4F" w:rsidP="00225D4F">
      <w:pPr>
        <w:jc w:val="center"/>
        <w:rPr>
          <w:rFonts w:ascii="Helvetica" w:eastAsia="Times New Roman" w:hAnsi="Helvetica"/>
          <w:b/>
          <w:sz w:val="32"/>
          <w:szCs w:val="32"/>
        </w:rPr>
      </w:pPr>
    </w:p>
    <w:p w14:paraId="7C5EAE3F" w14:textId="2920EC41"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 xml:space="preserve">Introductory Statement </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4</w:t>
      </w:r>
    </w:p>
    <w:p w14:paraId="574F92DB" w14:textId="77777777" w:rsidR="00B00942" w:rsidRDefault="00B00942" w:rsidP="009E4DBC">
      <w:pPr>
        <w:ind w:left="720"/>
        <w:rPr>
          <w:rFonts w:ascii="Helvetica" w:eastAsia="Times New Roman" w:hAnsi="Helvetica"/>
          <w:b/>
          <w:sz w:val="32"/>
          <w:szCs w:val="32"/>
        </w:rPr>
      </w:pPr>
    </w:p>
    <w:p w14:paraId="22C1D206" w14:textId="6F143D92"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General Title I Information</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5</w:t>
      </w:r>
    </w:p>
    <w:p w14:paraId="00A2EA54" w14:textId="77777777" w:rsidR="00B00942" w:rsidRDefault="00B00942" w:rsidP="009E4DBC">
      <w:pPr>
        <w:ind w:left="720"/>
        <w:rPr>
          <w:rFonts w:ascii="Helvetica" w:eastAsia="Times New Roman" w:hAnsi="Helvetica"/>
          <w:b/>
          <w:sz w:val="32"/>
          <w:szCs w:val="32"/>
        </w:rPr>
      </w:pPr>
    </w:p>
    <w:p w14:paraId="05044A32" w14:textId="768B0093"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Program Design</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7</w:t>
      </w:r>
    </w:p>
    <w:p w14:paraId="109F240E" w14:textId="77777777" w:rsidR="00B00942" w:rsidRDefault="00B00942" w:rsidP="009E4DBC">
      <w:pPr>
        <w:ind w:left="720"/>
        <w:rPr>
          <w:rFonts w:ascii="Helvetica" w:eastAsia="Times New Roman" w:hAnsi="Helvetica"/>
          <w:b/>
          <w:sz w:val="32"/>
          <w:szCs w:val="32"/>
        </w:rPr>
      </w:pPr>
    </w:p>
    <w:p w14:paraId="4436DB6D" w14:textId="4DA1EF07"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Components of a School wide Program</w:t>
      </w:r>
      <w:r w:rsidR="00CB7B8C">
        <w:rPr>
          <w:rFonts w:ascii="Helvetica" w:eastAsia="Times New Roman" w:hAnsi="Helvetica"/>
          <w:b/>
          <w:sz w:val="32"/>
          <w:szCs w:val="32"/>
        </w:rPr>
        <w:tab/>
      </w:r>
      <w:r w:rsidR="00CB7B8C">
        <w:rPr>
          <w:rFonts w:ascii="Helvetica" w:eastAsia="Times New Roman" w:hAnsi="Helvetica"/>
          <w:b/>
          <w:sz w:val="32"/>
          <w:szCs w:val="32"/>
        </w:rPr>
        <w:tab/>
        <w:t>8</w:t>
      </w:r>
    </w:p>
    <w:p w14:paraId="078CB0DC" w14:textId="77777777" w:rsidR="00B00942" w:rsidRDefault="00B00942" w:rsidP="009E4DBC">
      <w:pPr>
        <w:ind w:left="720"/>
        <w:rPr>
          <w:rFonts w:ascii="Helvetica" w:eastAsia="Times New Roman" w:hAnsi="Helvetica"/>
          <w:b/>
          <w:sz w:val="32"/>
          <w:szCs w:val="32"/>
        </w:rPr>
      </w:pPr>
    </w:p>
    <w:p w14:paraId="3B699FD2" w14:textId="585BC179"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School Wide Plan</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9</w:t>
      </w:r>
    </w:p>
    <w:p w14:paraId="5E250218" w14:textId="77777777" w:rsidR="00B00942" w:rsidRDefault="00B00942" w:rsidP="009E4DBC">
      <w:pPr>
        <w:ind w:left="720"/>
        <w:rPr>
          <w:rFonts w:ascii="Helvetica" w:eastAsia="Times New Roman" w:hAnsi="Helvetica"/>
          <w:b/>
          <w:sz w:val="32"/>
          <w:szCs w:val="32"/>
        </w:rPr>
      </w:pPr>
    </w:p>
    <w:p w14:paraId="4CCE4582" w14:textId="2D892103"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School Wide Personnel Program</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11</w:t>
      </w:r>
    </w:p>
    <w:p w14:paraId="204D708F" w14:textId="77777777" w:rsidR="00B00942" w:rsidRDefault="00B00942" w:rsidP="009E4DBC">
      <w:pPr>
        <w:ind w:left="720"/>
        <w:rPr>
          <w:rFonts w:ascii="Helvetica" w:eastAsia="Times New Roman" w:hAnsi="Helvetica"/>
          <w:b/>
          <w:sz w:val="32"/>
          <w:szCs w:val="32"/>
        </w:rPr>
      </w:pPr>
    </w:p>
    <w:p w14:paraId="55E3D9BE" w14:textId="03E7F190"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Parent Involvement</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12</w:t>
      </w:r>
    </w:p>
    <w:p w14:paraId="212525EB" w14:textId="77777777" w:rsidR="00B00942" w:rsidRDefault="00B00942" w:rsidP="009E4DBC">
      <w:pPr>
        <w:ind w:left="720"/>
        <w:rPr>
          <w:rFonts w:ascii="Helvetica" w:eastAsia="Times New Roman" w:hAnsi="Helvetica"/>
          <w:b/>
          <w:sz w:val="32"/>
          <w:szCs w:val="32"/>
        </w:rPr>
      </w:pPr>
    </w:p>
    <w:p w14:paraId="292C5E52" w14:textId="742AC6A0"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Title I Advisory Council</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15</w:t>
      </w:r>
    </w:p>
    <w:p w14:paraId="262B413D" w14:textId="77777777" w:rsidR="00B00942" w:rsidRDefault="00B00942" w:rsidP="009E4DBC">
      <w:pPr>
        <w:ind w:left="720"/>
        <w:rPr>
          <w:rFonts w:ascii="Helvetica" w:eastAsia="Times New Roman" w:hAnsi="Helvetica"/>
          <w:b/>
          <w:sz w:val="32"/>
          <w:szCs w:val="32"/>
        </w:rPr>
      </w:pPr>
    </w:p>
    <w:p w14:paraId="647285A5" w14:textId="2812DEFF"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Parent’s Right to Know</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16</w:t>
      </w:r>
    </w:p>
    <w:p w14:paraId="187DE588" w14:textId="77777777" w:rsidR="00B00942" w:rsidRDefault="00B00942" w:rsidP="009E4DBC">
      <w:pPr>
        <w:ind w:left="720"/>
        <w:rPr>
          <w:rFonts w:ascii="Helvetica" w:eastAsia="Times New Roman" w:hAnsi="Helvetica"/>
          <w:b/>
          <w:sz w:val="32"/>
          <w:szCs w:val="32"/>
        </w:rPr>
      </w:pPr>
    </w:p>
    <w:p w14:paraId="30DB5D09" w14:textId="7701A264"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School Parent Compact</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17</w:t>
      </w:r>
    </w:p>
    <w:p w14:paraId="6A8CF8CF" w14:textId="77777777" w:rsidR="00B00942" w:rsidRDefault="00B00942" w:rsidP="009E4DBC">
      <w:pPr>
        <w:ind w:left="720"/>
        <w:rPr>
          <w:rFonts w:ascii="Helvetica" w:eastAsia="Times New Roman" w:hAnsi="Helvetica"/>
          <w:b/>
          <w:sz w:val="32"/>
          <w:szCs w:val="32"/>
        </w:rPr>
      </w:pPr>
    </w:p>
    <w:p w14:paraId="3D321589" w14:textId="14BFDAA8" w:rsidR="00B00942" w:rsidRDefault="00B00942" w:rsidP="009E4DBC">
      <w:pPr>
        <w:ind w:left="720"/>
        <w:rPr>
          <w:rFonts w:ascii="Helvetica" w:eastAsia="Times New Roman" w:hAnsi="Helvetica"/>
          <w:b/>
          <w:sz w:val="32"/>
          <w:szCs w:val="32"/>
        </w:rPr>
      </w:pPr>
      <w:r>
        <w:rPr>
          <w:rFonts w:ascii="Helvetica" w:eastAsia="Times New Roman" w:hAnsi="Helvetica"/>
          <w:b/>
          <w:sz w:val="32"/>
          <w:szCs w:val="32"/>
        </w:rPr>
        <w:t>Concluding Statement</w:t>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r>
      <w:r w:rsidR="00CB7B8C">
        <w:rPr>
          <w:rFonts w:ascii="Helvetica" w:eastAsia="Times New Roman" w:hAnsi="Helvetica"/>
          <w:b/>
          <w:sz w:val="32"/>
          <w:szCs w:val="32"/>
        </w:rPr>
        <w:tab/>
        <w:t>19</w:t>
      </w:r>
    </w:p>
    <w:p w14:paraId="4570F7AB" w14:textId="77777777" w:rsidR="00B00942" w:rsidRDefault="00B00942" w:rsidP="009E4DBC">
      <w:pPr>
        <w:ind w:left="720"/>
        <w:rPr>
          <w:rFonts w:ascii="Helvetica" w:eastAsia="Times New Roman" w:hAnsi="Helvetica"/>
          <w:b/>
          <w:sz w:val="32"/>
          <w:szCs w:val="32"/>
        </w:rPr>
      </w:pPr>
    </w:p>
    <w:p w14:paraId="19DA3F3A" w14:textId="77777777" w:rsidR="00B00942" w:rsidRDefault="00B00942" w:rsidP="00225D4F">
      <w:pPr>
        <w:rPr>
          <w:rFonts w:ascii="Helvetica" w:eastAsia="Times New Roman" w:hAnsi="Helvetica"/>
          <w:b/>
          <w:sz w:val="32"/>
          <w:szCs w:val="32"/>
        </w:rPr>
      </w:pPr>
    </w:p>
    <w:p w14:paraId="64B86152" w14:textId="77777777" w:rsidR="00B00942" w:rsidRDefault="00B00942" w:rsidP="00225D4F">
      <w:pPr>
        <w:rPr>
          <w:rFonts w:ascii="Helvetica" w:eastAsia="Times New Roman" w:hAnsi="Helvetica"/>
          <w:b/>
          <w:sz w:val="32"/>
          <w:szCs w:val="32"/>
        </w:rPr>
      </w:pPr>
    </w:p>
    <w:p w14:paraId="5C54DE03" w14:textId="77777777" w:rsidR="001543AA" w:rsidRDefault="001543AA" w:rsidP="00225D4F">
      <w:pPr>
        <w:rPr>
          <w:rFonts w:ascii="Helvetica" w:eastAsia="Times New Roman" w:hAnsi="Helvetica"/>
          <w:b/>
          <w:sz w:val="32"/>
          <w:szCs w:val="32"/>
        </w:rPr>
      </w:pPr>
    </w:p>
    <w:p w14:paraId="329AB62A" w14:textId="77777777" w:rsidR="002A67C6" w:rsidRDefault="002A67C6" w:rsidP="00C13C08">
      <w:pPr>
        <w:jc w:val="center"/>
        <w:rPr>
          <w:rFonts w:ascii="Helvetica" w:eastAsia="Times New Roman" w:hAnsi="Helvetica"/>
          <w:b/>
          <w:sz w:val="32"/>
          <w:szCs w:val="32"/>
        </w:rPr>
      </w:pPr>
    </w:p>
    <w:p w14:paraId="78A0D218" w14:textId="77777777" w:rsidR="002A67C6" w:rsidRDefault="002A67C6" w:rsidP="00C13C08">
      <w:pPr>
        <w:jc w:val="center"/>
        <w:rPr>
          <w:rFonts w:eastAsia="Times New Roman"/>
          <w:b/>
          <w:sz w:val="40"/>
          <w:szCs w:val="40"/>
        </w:rPr>
      </w:pPr>
    </w:p>
    <w:p w14:paraId="3C9BC716" w14:textId="77777777" w:rsidR="00B00942" w:rsidRPr="00F8293A" w:rsidRDefault="00C13C08" w:rsidP="00C13C08">
      <w:pPr>
        <w:jc w:val="center"/>
        <w:rPr>
          <w:rFonts w:eastAsia="Times New Roman"/>
          <w:b/>
          <w:sz w:val="40"/>
          <w:szCs w:val="40"/>
        </w:rPr>
      </w:pPr>
      <w:r w:rsidRPr="00F8293A">
        <w:rPr>
          <w:rFonts w:eastAsia="Times New Roman"/>
          <w:b/>
          <w:sz w:val="40"/>
          <w:szCs w:val="40"/>
        </w:rPr>
        <w:t>South Hancock Elementary School</w:t>
      </w:r>
    </w:p>
    <w:p w14:paraId="3F3172EE" w14:textId="77777777" w:rsidR="00C13C08" w:rsidRPr="00F8293A" w:rsidRDefault="00C13C08" w:rsidP="00C13C08">
      <w:pPr>
        <w:jc w:val="center"/>
        <w:rPr>
          <w:rFonts w:eastAsia="Times New Roman"/>
          <w:b/>
          <w:sz w:val="40"/>
          <w:szCs w:val="40"/>
        </w:rPr>
      </w:pPr>
      <w:r w:rsidRPr="00F8293A">
        <w:rPr>
          <w:rFonts w:eastAsia="Times New Roman"/>
          <w:b/>
          <w:sz w:val="40"/>
          <w:szCs w:val="40"/>
        </w:rPr>
        <w:t>Title I Overview</w:t>
      </w:r>
    </w:p>
    <w:p w14:paraId="6712E96D" w14:textId="77777777" w:rsidR="00C13C08" w:rsidRPr="00F8293A" w:rsidRDefault="00C13C08" w:rsidP="00C13C08">
      <w:pPr>
        <w:jc w:val="center"/>
        <w:rPr>
          <w:rFonts w:eastAsia="Times New Roman"/>
          <w:b/>
          <w:sz w:val="40"/>
          <w:szCs w:val="40"/>
        </w:rPr>
      </w:pPr>
    </w:p>
    <w:p w14:paraId="5B91FA0D" w14:textId="5992A9E7" w:rsidR="005138DB" w:rsidRPr="00F8293A" w:rsidRDefault="00C13C08" w:rsidP="009D7852">
      <w:pPr>
        <w:ind w:firstLine="720"/>
        <w:rPr>
          <w:rFonts w:eastAsia="Times New Roman"/>
          <w:sz w:val="28"/>
          <w:szCs w:val="28"/>
        </w:rPr>
        <w:sectPr w:rsidR="005138DB" w:rsidRPr="00F8293A" w:rsidSect="00A51821">
          <w:headerReference w:type="even" r:id="rId10"/>
          <w:headerReference w:type="default" r:id="rId11"/>
          <w:headerReference w:type="first" r:id="rId12"/>
          <w:footerReference w:type="first" r:id="rId13"/>
          <w:type w:val="continuous"/>
          <w:pgSz w:w="12240" w:h="15840"/>
          <w:pgMar w:top="720" w:right="720" w:bottom="720" w:left="720" w:header="720" w:footer="1368" w:gutter="0"/>
          <w:pgNumType w:start="0"/>
          <w:cols w:space="720"/>
          <w:titlePg/>
          <w:docGrid w:linePitch="360"/>
        </w:sectPr>
      </w:pPr>
      <w:r w:rsidRPr="00F8293A">
        <w:rPr>
          <w:rFonts w:eastAsia="Times New Roman"/>
          <w:sz w:val="28"/>
          <w:szCs w:val="28"/>
        </w:rPr>
        <w:t>The purpose of this handbook is to provide beneficial information about the Title I program for the 2019-2020 school year at South Hancock Elementary School.  South Hancock continues to provide high quality instruction and focuses on high expectations for all students.  This is done by fostering high quality relationships, establishing school wide procedures, developing rigorous and engaging programs and lessons that are aligned with common core standards and working with our community, parents and other school partn</w:t>
      </w:r>
      <w:r w:rsidR="005138DB" w:rsidRPr="00F8293A">
        <w:rPr>
          <w:rFonts w:eastAsia="Times New Roman"/>
          <w:sz w:val="28"/>
          <w:szCs w:val="28"/>
        </w:rPr>
        <w:t>ers to gain the resources needed to meet the needs of all of our children.  The Title I coordinator and Title I teachers are always open to any questions you may have concerning the program provided through Federal Title I grants.</w:t>
      </w:r>
    </w:p>
    <w:p w14:paraId="0A329D71" w14:textId="7949CCAA" w:rsidR="002B105B" w:rsidRPr="00C13C08" w:rsidRDefault="002B105B" w:rsidP="00900056">
      <w:pPr>
        <w:rPr>
          <w:rFonts w:ascii="Helvetica" w:eastAsia="Times New Roman" w:hAnsi="Helvetica"/>
          <w:sz w:val="40"/>
          <w:szCs w:val="40"/>
        </w:rPr>
      </w:pPr>
    </w:p>
    <w:p w14:paraId="52CEADEC" w14:textId="1F3D8076" w:rsidR="00C13C08" w:rsidRDefault="0004744A" w:rsidP="00900056">
      <w:pPr>
        <w:rPr>
          <w:rFonts w:ascii="Helvetica" w:eastAsia="Times New Roman" w:hAnsi="Helvetica"/>
          <w:sz w:val="27"/>
          <w:szCs w:val="27"/>
        </w:rPr>
      </w:pPr>
      <w:r w:rsidRPr="009D7852">
        <w:rPr>
          <w:rFonts w:ascii="Helvetica" w:eastAsia="Times New Roman" w:hAnsi="Helvetica"/>
          <w:noProof/>
          <w:sz w:val="27"/>
          <w:szCs w:val="27"/>
        </w:rPr>
        <w:drawing>
          <wp:anchor distT="0" distB="0" distL="114300" distR="114300" simplePos="0" relativeHeight="251658240" behindDoc="0" locked="0" layoutInCell="1" allowOverlap="1" wp14:anchorId="6F93AC14" wp14:editId="1575EC3D">
            <wp:simplePos x="0" y="0"/>
            <wp:positionH relativeFrom="margin">
              <wp:posOffset>1127760</wp:posOffset>
            </wp:positionH>
            <wp:positionV relativeFrom="margin">
              <wp:posOffset>3688080</wp:posOffset>
            </wp:positionV>
            <wp:extent cx="4541520" cy="3002280"/>
            <wp:effectExtent l="0" t="0" r="0" b="7620"/>
            <wp:wrapSquare wrapText="bothSides"/>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leynoah.jpg"/>
                    <pic:cNvPicPr/>
                  </pic:nvPicPr>
                  <pic:blipFill rotWithShape="1">
                    <a:blip r:embed="rId14">
                      <a:extLst>
                        <a:ext uri="{28A0092B-C50C-407E-A947-70E740481C1C}">
                          <a14:useLocalDpi xmlns:a14="http://schemas.microsoft.com/office/drawing/2010/main" val="0"/>
                        </a:ext>
                      </a:extLst>
                    </a:blip>
                    <a:srcRect r="15341" b="9591"/>
                    <a:stretch/>
                  </pic:blipFill>
                  <pic:spPr bwMode="auto">
                    <a:xfrm>
                      <a:off x="0" y="0"/>
                      <a:ext cx="4541520" cy="300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F32793" w14:textId="77777777" w:rsidR="002B105B" w:rsidRDefault="002B105B" w:rsidP="00900056">
      <w:pPr>
        <w:rPr>
          <w:rFonts w:ascii="Helvetica" w:eastAsia="Times New Roman" w:hAnsi="Helvetica"/>
          <w:sz w:val="27"/>
          <w:szCs w:val="27"/>
        </w:rPr>
      </w:pPr>
    </w:p>
    <w:p w14:paraId="5442215F" w14:textId="1660B45C" w:rsidR="002B105B" w:rsidRDefault="002B105B" w:rsidP="00900056">
      <w:pPr>
        <w:rPr>
          <w:rFonts w:ascii="Helvetica" w:eastAsia="Times New Roman" w:hAnsi="Helvetica"/>
          <w:sz w:val="27"/>
          <w:szCs w:val="27"/>
        </w:rPr>
      </w:pPr>
    </w:p>
    <w:p w14:paraId="080713BB" w14:textId="3574641D" w:rsidR="002B105B" w:rsidRDefault="002B105B" w:rsidP="00900056">
      <w:pPr>
        <w:rPr>
          <w:rFonts w:ascii="Helvetica" w:eastAsia="Times New Roman" w:hAnsi="Helvetica"/>
          <w:sz w:val="27"/>
          <w:szCs w:val="27"/>
        </w:rPr>
      </w:pPr>
    </w:p>
    <w:p w14:paraId="128C94B9" w14:textId="77777777" w:rsidR="002B105B" w:rsidRDefault="002B105B" w:rsidP="00900056">
      <w:pPr>
        <w:rPr>
          <w:rFonts w:ascii="Helvetica" w:eastAsia="Times New Roman" w:hAnsi="Helvetica"/>
          <w:sz w:val="27"/>
          <w:szCs w:val="27"/>
        </w:rPr>
      </w:pPr>
    </w:p>
    <w:p w14:paraId="363241FE" w14:textId="77777777" w:rsidR="002B105B" w:rsidRDefault="002B105B" w:rsidP="00900056">
      <w:pPr>
        <w:rPr>
          <w:rFonts w:ascii="Helvetica" w:eastAsia="Times New Roman" w:hAnsi="Helvetica"/>
          <w:sz w:val="27"/>
          <w:szCs w:val="27"/>
        </w:rPr>
      </w:pPr>
    </w:p>
    <w:p w14:paraId="411A7D5F" w14:textId="77777777" w:rsidR="002B105B" w:rsidRDefault="002B105B" w:rsidP="00900056">
      <w:pPr>
        <w:rPr>
          <w:rFonts w:ascii="Helvetica" w:eastAsia="Times New Roman" w:hAnsi="Helvetica"/>
          <w:sz w:val="27"/>
          <w:szCs w:val="27"/>
        </w:rPr>
      </w:pPr>
    </w:p>
    <w:p w14:paraId="30488605" w14:textId="77777777" w:rsidR="002B105B" w:rsidRDefault="002B105B" w:rsidP="00900056">
      <w:pPr>
        <w:rPr>
          <w:rFonts w:ascii="Helvetica" w:eastAsia="Times New Roman" w:hAnsi="Helvetica"/>
          <w:sz w:val="27"/>
          <w:szCs w:val="27"/>
        </w:rPr>
      </w:pPr>
    </w:p>
    <w:p w14:paraId="694A45DB" w14:textId="77777777" w:rsidR="002B105B" w:rsidRDefault="002B105B" w:rsidP="00900056">
      <w:pPr>
        <w:rPr>
          <w:rFonts w:ascii="Helvetica" w:eastAsia="Times New Roman" w:hAnsi="Helvetica"/>
          <w:sz w:val="27"/>
          <w:szCs w:val="27"/>
        </w:rPr>
      </w:pPr>
    </w:p>
    <w:p w14:paraId="6166CCCE" w14:textId="77777777" w:rsidR="002B105B" w:rsidRDefault="002B105B" w:rsidP="00900056">
      <w:pPr>
        <w:rPr>
          <w:rFonts w:ascii="Helvetica" w:eastAsia="Times New Roman" w:hAnsi="Helvetica"/>
          <w:sz w:val="27"/>
          <w:szCs w:val="27"/>
        </w:rPr>
      </w:pPr>
    </w:p>
    <w:p w14:paraId="3FCBEA68" w14:textId="77777777" w:rsidR="002B105B" w:rsidRDefault="002B105B" w:rsidP="00900056">
      <w:pPr>
        <w:rPr>
          <w:rFonts w:ascii="Helvetica" w:eastAsia="Times New Roman" w:hAnsi="Helvetica"/>
          <w:sz w:val="27"/>
          <w:szCs w:val="27"/>
        </w:rPr>
      </w:pPr>
    </w:p>
    <w:p w14:paraId="0CEC5D05" w14:textId="77777777" w:rsidR="002B105B" w:rsidRDefault="002B105B" w:rsidP="00900056">
      <w:pPr>
        <w:rPr>
          <w:rFonts w:ascii="Helvetica" w:eastAsia="Times New Roman" w:hAnsi="Helvetica"/>
          <w:sz w:val="27"/>
          <w:szCs w:val="27"/>
        </w:rPr>
      </w:pPr>
    </w:p>
    <w:p w14:paraId="62B935FF" w14:textId="77777777" w:rsidR="002B105B" w:rsidRDefault="002B105B" w:rsidP="00900056">
      <w:pPr>
        <w:rPr>
          <w:rFonts w:ascii="Helvetica" w:eastAsia="Times New Roman" w:hAnsi="Helvetica"/>
          <w:sz w:val="27"/>
          <w:szCs w:val="27"/>
        </w:rPr>
      </w:pPr>
    </w:p>
    <w:p w14:paraId="765965C7" w14:textId="77777777" w:rsidR="002B105B" w:rsidRDefault="002B105B" w:rsidP="00900056">
      <w:pPr>
        <w:rPr>
          <w:rFonts w:ascii="Helvetica" w:eastAsia="Times New Roman" w:hAnsi="Helvetica"/>
          <w:sz w:val="27"/>
          <w:szCs w:val="27"/>
        </w:rPr>
      </w:pPr>
    </w:p>
    <w:p w14:paraId="5EA283F1" w14:textId="77777777" w:rsidR="002B105B" w:rsidRDefault="002B105B" w:rsidP="00900056">
      <w:pPr>
        <w:rPr>
          <w:rFonts w:ascii="Helvetica" w:eastAsia="Times New Roman" w:hAnsi="Helvetica"/>
          <w:sz w:val="27"/>
          <w:szCs w:val="27"/>
        </w:rPr>
      </w:pPr>
    </w:p>
    <w:p w14:paraId="1BACB01C" w14:textId="77777777" w:rsidR="00225D4F" w:rsidRDefault="00225D4F" w:rsidP="00900056">
      <w:pPr>
        <w:sectPr w:rsidR="00225D4F" w:rsidSect="005138DB">
          <w:type w:val="continuous"/>
          <w:pgSz w:w="12240" w:h="15840"/>
          <w:pgMar w:top="720" w:right="720" w:bottom="720" w:left="720" w:header="720" w:footer="1368" w:gutter="0"/>
          <w:pgNumType w:start="0"/>
          <w:cols w:space="720"/>
          <w:titlePg/>
          <w:docGrid w:linePitch="360"/>
        </w:sectPr>
      </w:pPr>
    </w:p>
    <w:p w14:paraId="4AECE9CE" w14:textId="77777777" w:rsidR="00225D4F" w:rsidRDefault="00F8293A" w:rsidP="005138DB">
      <w:pPr>
        <w:jc w:val="center"/>
        <w:rPr>
          <w:b/>
          <w:sz w:val="40"/>
          <w:szCs w:val="40"/>
        </w:rPr>
      </w:pPr>
      <w:r>
        <w:rPr>
          <w:b/>
          <w:sz w:val="40"/>
          <w:szCs w:val="40"/>
        </w:rPr>
        <w:lastRenderedPageBreak/>
        <w:t>General Title I Information</w:t>
      </w:r>
    </w:p>
    <w:p w14:paraId="7DD2502F" w14:textId="77777777" w:rsidR="00F8293A" w:rsidRDefault="00F8293A" w:rsidP="005138DB">
      <w:pPr>
        <w:jc w:val="center"/>
        <w:rPr>
          <w:b/>
          <w:sz w:val="40"/>
          <w:szCs w:val="40"/>
        </w:rPr>
      </w:pPr>
    </w:p>
    <w:p w14:paraId="085B1ECD" w14:textId="77777777" w:rsidR="00F8293A" w:rsidRDefault="00F8293A" w:rsidP="005138DB">
      <w:pPr>
        <w:jc w:val="center"/>
        <w:rPr>
          <w:b/>
          <w:sz w:val="40"/>
          <w:szCs w:val="40"/>
        </w:rPr>
      </w:pPr>
    </w:p>
    <w:p w14:paraId="2AB95E8A" w14:textId="77777777" w:rsidR="00D72711" w:rsidRPr="00E30F96" w:rsidRDefault="00D72711" w:rsidP="00F8293A">
      <w:pPr>
        <w:rPr>
          <w:b/>
          <w:sz w:val="32"/>
          <w:szCs w:val="32"/>
        </w:rPr>
      </w:pPr>
      <w:r w:rsidRPr="00E30F96">
        <w:rPr>
          <w:b/>
          <w:sz w:val="32"/>
          <w:szCs w:val="32"/>
        </w:rPr>
        <w:t>Definition</w:t>
      </w:r>
    </w:p>
    <w:p w14:paraId="246C9339" w14:textId="77777777" w:rsidR="00D72711" w:rsidRDefault="00F8293A" w:rsidP="00F8293A">
      <w:pPr>
        <w:rPr>
          <w:b/>
          <w:sz w:val="28"/>
          <w:szCs w:val="28"/>
        </w:rPr>
      </w:pPr>
      <w:r>
        <w:rPr>
          <w:b/>
          <w:sz w:val="28"/>
          <w:szCs w:val="28"/>
        </w:rPr>
        <w:tab/>
      </w:r>
    </w:p>
    <w:p w14:paraId="7458C94C" w14:textId="09B49B1C" w:rsidR="00F8293A" w:rsidRDefault="00F8293A" w:rsidP="00F8293A">
      <w:pPr>
        <w:rPr>
          <w:sz w:val="28"/>
          <w:szCs w:val="28"/>
        </w:rPr>
      </w:pPr>
      <w:r>
        <w:rPr>
          <w:sz w:val="28"/>
          <w:szCs w:val="28"/>
        </w:rPr>
        <w:t xml:space="preserve">The purpose of </w:t>
      </w:r>
      <w:r w:rsidR="000716D4">
        <w:rPr>
          <w:sz w:val="28"/>
          <w:szCs w:val="28"/>
        </w:rPr>
        <w:t xml:space="preserve">the </w:t>
      </w:r>
      <w:r>
        <w:rPr>
          <w:sz w:val="28"/>
          <w:szCs w:val="28"/>
        </w:rPr>
        <w:t xml:space="preserve">Title I </w:t>
      </w:r>
      <w:r w:rsidR="004D3ED7">
        <w:rPr>
          <w:sz w:val="28"/>
          <w:szCs w:val="28"/>
        </w:rPr>
        <w:t>program is to make sure that all students have an equal, significant opportunity to obtain a high quality education and meet core academic standards regardless of their socioeconomic status and background.</w:t>
      </w:r>
      <w:r w:rsidR="00690655">
        <w:rPr>
          <w:sz w:val="28"/>
          <w:szCs w:val="28"/>
        </w:rPr>
        <w:t xml:space="preserve">  Formula grant programs are noncompetitive awards based on a predetermined formula.  Title I is the largest program supporting elementary and secondary education in the new (ESSA). </w:t>
      </w:r>
    </w:p>
    <w:p w14:paraId="0D2F4F6A" w14:textId="77777777" w:rsidR="00D72711" w:rsidRDefault="00D72711" w:rsidP="00F8293A">
      <w:pPr>
        <w:rPr>
          <w:sz w:val="28"/>
          <w:szCs w:val="28"/>
        </w:rPr>
      </w:pPr>
    </w:p>
    <w:p w14:paraId="6B065113" w14:textId="77777777" w:rsidR="00D72711" w:rsidRPr="00E30F96" w:rsidRDefault="00D72711" w:rsidP="00F8293A">
      <w:pPr>
        <w:rPr>
          <w:b/>
          <w:sz w:val="32"/>
          <w:szCs w:val="32"/>
        </w:rPr>
      </w:pPr>
      <w:r w:rsidRPr="00E30F96">
        <w:rPr>
          <w:b/>
          <w:sz w:val="32"/>
          <w:szCs w:val="32"/>
        </w:rPr>
        <w:t>Purpose</w:t>
      </w:r>
    </w:p>
    <w:p w14:paraId="6C612F40" w14:textId="77777777" w:rsidR="00D72711" w:rsidRDefault="00D72711" w:rsidP="00F8293A">
      <w:pPr>
        <w:rPr>
          <w:b/>
          <w:sz w:val="28"/>
          <w:szCs w:val="28"/>
        </w:rPr>
      </w:pPr>
    </w:p>
    <w:p w14:paraId="2711DA7F" w14:textId="7706176E" w:rsidR="002D2939" w:rsidRPr="002D2939" w:rsidRDefault="00D72711" w:rsidP="00720080">
      <w:pPr>
        <w:pStyle w:val="NormalWeb"/>
        <w:rPr>
          <w:rFonts w:eastAsia="Times New Roman"/>
          <w:sz w:val="28"/>
          <w:szCs w:val="28"/>
        </w:rPr>
      </w:pPr>
      <w:r w:rsidRPr="002D2939">
        <w:rPr>
          <w:rFonts w:asciiTheme="minorHAnsi" w:hAnsiTheme="minorHAnsi"/>
          <w:sz w:val="28"/>
          <w:szCs w:val="28"/>
        </w:rPr>
        <w:t>The Title I program was designed to help disadvantaged students reach the high academic standards set before them.  Academic assessments and other indicators are used to annually review the process of each school.</w:t>
      </w:r>
      <w:r w:rsidR="002D2939" w:rsidRPr="002D2939">
        <w:rPr>
          <w:rFonts w:asciiTheme="minorHAnsi" w:hAnsiTheme="minorHAnsi"/>
        </w:rPr>
        <w:t xml:space="preserve"> </w:t>
      </w:r>
    </w:p>
    <w:p w14:paraId="72F7F88D" w14:textId="77777777" w:rsidR="002D2939" w:rsidRPr="002D2939" w:rsidRDefault="002D2939" w:rsidP="002D2939">
      <w:pPr>
        <w:spacing w:before="100" w:beforeAutospacing="1" w:after="100" w:afterAutospacing="1"/>
        <w:rPr>
          <w:rFonts w:cs="Times New Roman"/>
          <w:sz w:val="28"/>
          <w:szCs w:val="28"/>
        </w:rPr>
      </w:pPr>
      <w:r w:rsidRPr="002D2939">
        <w:rPr>
          <w:rFonts w:cs="Times New Roman"/>
          <w:sz w:val="28"/>
          <w:szCs w:val="28"/>
        </w:rPr>
        <w:t> Gap groups include All Students, White (non-Hispanic), African-American, Hispanic, Asian, Limited English Proficiency, Economically Disadvantaged (Free/Reduced Lunch), and Students with Disabilities.</w:t>
      </w:r>
    </w:p>
    <w:p w14:paraId="62778A2C" w14:textId="7935E592" w:rsidR="00D72711" w:rsidRPr="00CC4888" w:rsidRDefault="002D2939" w:rsidP="00CC4888">
      <w:pPr>
        <w:spacing w:before="100" w:beforeAutospacing="1" w:after="100" w:afterAutospacing="1"/>
        <w:rPr>
          <w:rFonts w:cs="Times New Roman"/>
          <w:sz w:val="28"/>
          <w:szCs w:val="28"/>
        </w:rPr>
      </w:pPr>
      <w:r w:rsidRPr="002D2939">
        <w:rPr>
          <w:rFonts w:cs="Times New Roman"/>
          <w:sz w:val="28"/>
          <w:szCs w:val="28"/>
        </w:rPr>
        <w:t xml:space="preserve"> The purpose of Title 1, according to Congress, continues to be to have substantially higher expectations for </w:t>
      </w:r>
      <w:r w:rsidRPr="002D2939">
        <w:rPr>
          <w:rFonts w:cs="Times New Roman"/>
          <w:b/>
          <w:bCs/>
          <w:i/>
          <w:iCs/>
          <w:sz w:val="28"/>
          <w:szCs w:val="28"/>
          <w:u w:val="single"/>
        </w:rPr>
        <w:t>all students</w:t>
      </w:r>
      <w:r w:rsidRPr="002D2939">
        <w:rPr>
          <w:rFonts w:cs="Times New Roman"/>
          <w:sz w:val="28"/>
          <w:szCs w:val="28"/>
        </w:rPr>
        <w:t xml:space="preserve">.  The factors to accomplish this goal include high standards, enriched educational programs, </w:t>
      </w:r>
      <w:r w:rsidR="00EC5484" w:rsidRPr="002D2939">
        <w:rPr>
          <w:rFonts w:cs="Times New Roman"/>
          <w:sz w:val="28"/>
          <w:szCs w:val="28"/>
        </w:rPr>
        <w:t>school wide</w:t>
      </w:r>
      <w:r w:rsidRPr="002D2939">
        <w:rPr>
          <w:rFonts w:cs="Times New Roman"/>
          <w:sz w:val="28"/>
          <w:szCs w:val="28"/>
        </w:rPr>
        <w:t xml:space="preserve"> reform, effective professional development, coordination of services across agencies, involvement of parents, distribution of resources to areas where needs are greatest, improvement of accountability, and an increase of decision making authority and flexibility at the school level. </w:t>
      </w:r>
    </w:p>
    <w:p w14:paraId="06608A22" w14:textId="29C7CAFC" w:rsidR="00D72711" w:rsidRPr="00F8293A" w:rsidRDefault="00D90205" w:rsidP="00F8293A">
      <w:pPr>
        <w:rPr>
          <w:sz w:val="28"/>
          <w:szCs w:val="28"/>
        </w:rPr>
        <w:sectPr w:rsidR="00D72711" w:rsidRPr="00F8293A" w:rsidSect="005138DB">
          <w:pgSz w:w="12240" w:h="15840"/>
          <w:pgMar w:top="720" w:right="720" w:bottom="720" w:left="720" w:header="720" w:footer="1368" w:gutter="0"/>
          <w:pgNumType w:start="0"/>
          <w:cols w:space="720"/>
          <w:docGrid w:linePitch="360"/>
        </w:sectPr>
      </w:pPr>
      <w:r>
        <w:rPr>
          <w:noProof/>
          <w:sz w:val="28"/>
          <w:szCs w:val="28"/>
        </w:rPr>
        <w:lastRenderedPageBreak/>
        <w:drawing>
          <wp:inline distT="0" distB="0" distL="0" distR="0" wp14:anchorId="70C2FDD0" wp14:editId="4703F132">
            <wp:extent cx="6858000" cy="914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mcormick.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p>
    <w:p w14:paraId="409FE25D" w14:textId="77777777" w:rsidR="002B105B" w:rsidRDefault="00B946C3" w:rsidP="000D11BA">
      <w:pPr>
        <w:jc w:val="center"/>
        <w:rPr>
          <w:b/>
          <w:sz w:val="40"/>
          <w:szCs w:val="40"/>
        </w:rPr>
      </w:pPr>
      <w:r w:rsidRPr="00B946C3">
        <w:rPr>
          <w:b/>
          <w:sz w:val="40"/>
          <w:szCs w:val="40"/>
        </w:rPr>
        <w:lastRenderedPageBreak/>
        <w:t>Program Design</w:t>
      </w:r>
    </w:p>
    <w:p w14:paraId="50BBE379" w14:textId="77777777" w:rsidR="00B946C3" w:rsidRDefault="00B946C3" w:rsidP="00B946C3">
      <w:pPr>
        <w:jc w:val="center"/>
        <w:rPr>
          <w:b/>
          <w:sz w:val="40"/>
          <w:szCs w:val="40"/>
        </w:rPr>
      </w:pPr>
    </w:p>
    <w:p w14:paraId="5312830E" w14:textId="5D0A0F17" w:rsidR="00B946C3" w:rsidRDefault="00B946C3" w:rsidP="00B946C3">
      <w:pPr>
        <w:rPr>
          <w:sz w:val="28"/>
          <w:szCs w:val="28"/>
        </w:rPr>
      </w:pPr>
      <w:r>
        <w:rPr>
          <w:sz w:val="28"/>
          <w:szCs w:val="28"/>
        </w:rPr>
        <w:tab/>
        <w:t>South Hancock Elementary School is eligible to receive Title I funds</w:t>
      </w:r>
      <w:r w:rsidR="000716D4">
        <w:rPr>
          <w:sz w:val="28"/>
          <w:szCs w:val="28"/>
        </w:rPr>
        <w:t xml:space="preserve"> as school-wide Title I program</w:t>
      </w:r>
      <w:r>
        <w:rPr>
          <w:sz w:val="28"/>
          <w:szCs w:val="28"/>
        </w:rPr>
        <w:t xml:space="preserve">.  All students at our school are eligible </w:t>
      </w:r>
      <w:r w:rsidR="000716D4">
        <w:rPr>
          <w:sz w:val="28"/>
          <w:szCs w:val="28"/>
        </w:rPr>
        <w:t>for</w:t>
      </w:r>
      <w:r>
        <w:rPr>
          <w:sz w:val="28"/>
          <w:szCs w:val="28"/>
        </w:rPr>
        <w:t xml:space="preserve"> </w:t>
      </w:r>
      <w:r w:rsidR="00986A0C">
        <w:rPr>
          <w:sz w:val="28"/>
          <w:szCs w:val="28"/>
        </w:rPr>
        <w:t>the program and benefit</w:t>
      </w:r>
      <w:r w:rsidR="00346E93">
        <w:rPr>
          <w:sz w:val="28"/>
          <w:szCs w:val="28"/>
        </w:rPr>
        <w:t xml:space="preserve"> from the program without having to qualify as individuals.  South Hancock Elementary provides intense </w:t>
      </w:r>
      <w:r w:rsidR="000822EC">
        <w:rPr>
          <w:sz w:val="28"/>
          <w:szCs w:val="28"/>
        </w:rPr>
        <w:t xml:space="preserve">interventions for students who are at-risk in reading, math and writing.  The staff continuously monitors the improvement of its students to ensure that students are adequately growing in all content areas by examining its scores on district and state assessments.  Response to Intervention </w:t>
      </w:r>
      <w:r w:rsidR="00D35808">
        <w:rPr>
          <w:sz w:val="28"/>
          <w:szCs w:val="28"/>
        </w:rPr>
        <w:t>is implemented during each school day to provide extra support for students who are not mastering skills at their grade level or are not progressing appropriately on their academic standards.  Students also receive additional supplementary learning through computer program</w:t>
      </w:r>
      <w:r w:rsidR="000716D4">
        <w:rPr>
          <w:sz w:val="28"/>
          <w:szCs w:val="28"/>
        </w:rPr>
        <w:t>s</w:t>
      </w:r>
      <w:r w:rsidR="00D35808">
        <w:rPr>
          <w:sz w:val="28"/>
          <w:szCs w:val="28"/>
        </w:rPr>
        <w:t xml:space="preserve"> such as MAP, Compass Odyssey Learning, STAR, </w:t>
      </w:r>
      <w:r w:rsidR="003D6256">
        <w:rPr>
          <w:sz w:val="28"/>
          <w:szCs w:val="28"/>
        </w:rPr>
        <w:t xml:space="preserve">Accelerated Reader, and EPIC.  Students are monitored frequently to ensure that progress is being made and meetings are held with classroom teachers, administrators, counselors and interventionists and to look at data </w:t>
      </w:r>
      <w:r w:rsidR="000716D4">
        <w:rPr>
          <w:sz w:val="28"/>
          <w:szCs w:val="28"/>
        </w:rPr>
        <w:t>to decide</w:t>
      </w:r>
      <w:r w:rsidR="003D6256">
        <w:rPr>
          <w:sz w:val="28"/>
          <w:szCs w:val="28"/>
        </w:rPr>
        <w:t xml:space="preserve"> what students need the extra support of interventions based upon data of state and district assessments. </w:t>
      </w:r>
      <w:r w:rsidR="000D11BA">
        <w:rPr>
          <w:sz w:val="28"/>
          <w:szCs w:val="28"/>
        </w:rPr>
        <w:t xml:space="preserve">  A plan is put in place and goals are set to help these students make the growth they need to be successful and to address their individual needs.</w:t>
      </w:r>
    </w:p>
    <w:p w14:paraId="083A91B9" w14:textId="019979B5" w:rsidR="000D11BA" w:rsidRDefault="000716D4" w:rsidP="00B946C3">
      <w:pPr>
        <w:rPr>
          <w:sz w:val="28"/>
          <w:szCs w:val="28"/>
        </w:rPr>
      </w:pPr>
      <w:r>
        <w:rPr>
          <w:noProof/>
          <w:sz w:val="28"/>
          <w:szCs w:val="28"/>
        </w:rPr>
        <w:drawing>
          <wp:anchor distT="0" distB="0" distL="114300" distR="114300" simplePos="0" relativeHeight="251660288" behindDoc="0" locked="0" layoutInCell="1" allowOverlap="1" wp14:anchorId="34A58DC2" wp14:editId="1EF21B03">
            <wp:simplePos x="0" y="0"/>
            <wp:positionH relativeFrom="margin">
              <wp:posOffset>914400</wp:posOffset>
            </wp:positionH>
            <wp:positionV relativeFrom="margin">
              <wp:posOffset>4114800</wp:posOffset>
            </wp:positionV>
            <wp:extent cx="4450080" cy="3093720"/>
            <wp:effectExtent l="0" t="0" r="7620" b="0"/>
            <wp:wrapSquare wrapText="bothSides"/>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E.jpg"/>
                    <pic:cNvPicPr/>
                  </pic:nvPicPr>
                  <pic:blipFill rotWithShape="1">
                    <a:blip r:embed="rId16">
                      <a:extLst>
                        <a:ext uri="{28A0092B-C50C-407E-A947-70E740481C1C}">
                          <a14:useLocalDpi xmlns:a14="http://schemas.microsoft.com/office/drawing/2010/main" val="0"/>
                        </a:ext>
                      </a:extLst>
                    </a:blip>
                    <a:srcRect t="8900" r="14642"/>
                    <a:stretch/>
                  </pic:blipFill>
                  <pic:spPr bwMode="auto">
                    <a:xfrm>
                      <a:off x="0" y="0"/>
                      <a:ext cx="4450080" cy="3093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F50D52" w14:textId="7D7EB959" w:rsidR="000D11BA" w:rsidRDefault="000D11BA" w:rsidP="00B946C3">
      <w:pPr>
        <w:rPr>
          <w:sz w:val="28"/>
          <w:szCs w:val="28"/>
        </w:rPr>
      </w:pPr>
    </w:p>
    <w:p w14:paraId="590CD595" w14:textId="3A269CF7" w:rsidR="000D11BA" w:rsidRDefault="000D11BA" w:rsidP="00B946C3">
      <w:pPr>
        <w:rPr>
          <w:sz w:val="28"/>
          <w:szCs w:val="28"/>
        </w:rPr>
      </w:pPr>
    </w:p>
    <w:p w14:paraId="5C6AAA51" w14:textId="43C42BF9" w:rsidR="000D11BA" w:rsidRDefault="000D11BA" w:rsidP="00B946C3">
      <w:pPr>
        <w:rPr>
          <w:sz w:val="28"/>
          <w:szCs w:val="28"/>
        </w:rPr>
      </w:pPr>
    </w:p>
    <w:p w14:paraId="0314C291" w14:textId="77777777" w:rsidR="000D11BA" w:rsidRDefault="000D11BA" w:rsidP="00B946C3">
      <w:pPr>
        <w:rPr>
          <w:sz w:val="28"/>
          <w:szCs w:val="28"/>
        </w:rPr>
      </w:pPr>
    </w:p>
    <w:p w14:paraId="4E78DFAF" w14:textId="77777777" w:rsidR="000D11BA" w:rsidRDefault="000D11BA" w:rsidP="00B946C3">
      <w:pPr>
        <w:rPr>
          <w:sz w:val="28"/>
          <w:szCs w:val="28"/>
        </w:rPr>
      </w:pPr>
    </w:p>
    <w:p w14:paraId="0E2A2076" w14:textId="77777777" w:rsidR="000D11BA" w:rsidRDefault="000D11BA" w:rsidP="00B946C3">
      <w:pPr>
        <w:rPr>
          <w:sz w:val="28"/>
          <w:szCs w:val="28"/>
        </w:rPr>
      </w:pPr>
    </w:p>
    <w:p w14:paraId="012BF7DB" w14:textId="77777777" w:rsidR="000D11BA" w:rsidRDefault="000D11BA" w:rsidP="00B946C3">
      <w:pPr>
        <w:rPr>
          <w:sz w:val="28"/>
          <w:szCs w:val="28"/>
        </w:rPr>
      </w:pPr>
    </w:p>
    <w:p w14:paraId="0ED04DC0" w14:textId="77777777" w:rsidR="000D11BA" w:rsidRDefault="000D11BA" w:rsidP="00B946C3">
      <w:pPr>
        <w:rPr>
          <w:sz w:val="28"/>
          <w:szCs w:val="28"/>
        </w:rPr>
      </w:pPr>
    </w:p>
    <w:p w14:paraId="6FA63D27" w14:textId="5784E26C" w:rsidR="008B1A61" w:rsidRDefault="000D11BA" w:rsidP="008B1A61">
      <w:pPr>
        <w:jc w:val="center"/>
        <w:rPr>
          <w:b/>
          <w:sz w:val="44"/>
          <w:szCs w:val="44"/>
        </w:rPr>
      </w:pPr>
      <w:r w:rsidRPr="000D11BA">
        <w:rPr>
          <w:b/>
          <w:sz w:val="44"/>
          <w:szCs w:val="44"/>
        </w:rPr>
        <w:lastRenderedPageBreak/>
        <w:t>Components of a School-Wide Program</w:t>
      </w:r>
    </w:p>
    <w:p w14:paraId="1FEF40BF" w14:textId="77777777" w:rsidR="008B1A61" w:rsidRDefault="008B1A61" w:rsidP="00053BEF">
      <w:pPr>
        <w:ind w:firstLine="720"/>
        <w:rPr>
          <w:sz w:val="28"/>
          <w:szCs w:val="28"/>
        </w:rPr>
      </w:pPr>
    </w:p>
    <w:p w14:paraId="4C63AB83" w14:textId="2CEBDDBC" w:rsidR="00E52FF6" w:rsidRDefault="00D90205" w:rsidP="00053BEF">
      <w:pPr>
        <w:ind w:firstLine="720"/>
        <w:rPr>
          <w:sz w:val="28"/>
          <w:szCs w:val="28"/>
        </w:rPr>
      </w:pPr>
      <w:r>
        <w:rPr>
          <w:sz w:val="28"/>
          <w:szCs w:val="28"/>
        </w:rPr>
        <w:t>A school with at least 40% low income is eligible</w:t>
      </w:r>
      <w:r w:rsidR="008B1A61">
        <w:rPr>
          <w:sz w:val="28"/>
          <w:szCs w:val="28"/>
        </w:rPr>
        <w:t xml:space="preserve"> to plan and implement a school-</w:t>
      </w:r>
      <w:r>
        <w:rPr>
          <w:sz w:val="28"/>
          <w:szCs w:val="28"/>
        </w:rPr>
        <w:t>wide program.  As a result the school must upgrade the entire educational program so that they are able to raise the standards of academic success for all students.   The focus is on the instructional program of the school.  As part of our comprehensive school improvement plan, South Hancock conducts</w:t>
      </w:r>
      <w:r w:rsidR="008B1A61">
        <w:rPr>
          <w:sz w:val="28"/>
          <w:szCs w:val="28"/>
        </w:rPr>
        <w:t xml:space="preserve"> a</w:t>
      </w:r>
      <w:r>
        <w:rPr>
          <w:sz w:val="28"/>
          <w:szCs w:val="28"/>
        </w:rPr>
        <w:t xml:space="preserve"> </w:t>
      </w:r>
      <w:r w:rsidR="00E52FF6">
        <w:rPr>
          <w:sz w:val="28"/>
          <w:szCs w:val="28"/>
        </w:rPr>
        <w:t>comprehensive needs assessment to determine the ongoing needs of the students throughout the school and how the school can successfully meet these needs by involving all stakeholders t</w:t>
      </w:r>
      <w:r w:rsidR="008B1A61">
        <w:rPr>
          <w:sz w:val="28"/>
          <w:szCs w:val="28"/>
        </w:rPr>
        <w:t>o</w:t>
      </w:r>
      <w:r w:rsidR="00E52FF6">
        <w:rPr>
          <w:sz w:val="28"/>
          <w:szCs w:val="28"/>
        </w:rPr>
        <w:t xml:space="preserve"> maximize academic achievement for all students. </w:t>
      </w:r>
    </w:p>
    <w:p w14:paraId="7E2495D2" w14:textId="77777777" w:rsidR="00053BEF" w:rsidRDefault="00053BEF" w:rsidP="00053BEF">
      <w:pPr>
        <w:ind w:firstLine="720"/>
        <w:rPr>
          <w:sz w:val="28"/>
          <w:szCs w:val="28"/>
        </w:rPr>
      </w:pPr>
    </w:p>
    <w:p w14:paraId="6ADD7474" w14:textId="0C041B4E" w:rsidR="00E52FF6" w:rsidRDefault="00214150" w:rsidP="00B9682A">
      <w:pPr>
        <w:rPr>
          <w:sz w:val="28"/>
          <w:szCs w:val="28"/>
        </w:rPr>
      </w:pPr>
      <w:r w:rsidRPr="00214150">
        <w:rPr>
          <w:noProof/>
          <w:sz w:val="28"/>
          <w:szCs w:val="28"/>
        </w:rPr>
        <w:drawing>
          <wp:inline distT="0" distB="0" distL="0" distR="0" wp14:anchorId="14982674" wp14:editId="7FBC4501">
            <wp:extent cx="6766560" cy="4358640"/>
            <wp:effectExtent l="76200" t="76200" r="34290" b="8001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C137C5D" w14:textId="5296DEB1" w:rsidR="00B24AB1" w:rsidRDefault="00B24AB1" w:rsidP="00B24AB1">
      <w:pPr>
        <w:jc w:val="center"/>
        <w:rPr>
          <w:b/>
          <w:sz w:val="44"/>
          <w:szCs w:val="44"/>
        </w:rPr>
      </w:pPr>
      <w:r>
        <w:rPr>
          <w:b/>
          <w:sz w:val="44"/>
          <w:szCs w:val="44"/>
        </w:rPr>
        <w:lastRenderedPageBreak/>
        <w:t>School-Wide Plan</w:t>
      </w:r>
    </w:p>
    <w:p w14:paraId="2EF83671" w14:textId="77777777" w:rsidR="00E92BA1" w:rsidRDefault="00E92BA1" w:rsidP="00E92BA1">
      <w:pPr>
        <w:pStyle w:val="NormalWeb"/>
        <w:rPr>
          <w:sz w:val="28"/>
          <w:szCs w:val="28"/>
        </w:rPr>
      </w:pPr>
      <w:r>
        <w:rPr>
          <w:sz w:val="28"/>
          <w:szCs w:val="28"/>
        </w:rPr>
        <w:tab/>
      </w:r>
    </w:p>
    <w:p w14:paraId="64D354BB" w14:textId="034D5343" w:rsidR="00E92BA1" w:rsidRPr="00E92BA1" w:rsidRDefault="00E92BA1" w:rsidP="00E92BA1">
      <w:pPr>
        <w:pStyle w:val="NormalWeb"/>
        <w:ind w:firstLine="720"/>
        <w:rPr>
          <w:rFonts w:asciiTheme="minorHAnsi" w:hAnsiTheme="minorHAnsi"/>
          <w:sz w:val="28"/>
          <w:szCs w:val="28"/>
        </w:rPr>
      </w:pPr>
      <w:r w:rsidRPr="00E92BA1">
        <w:rPr>
          <w:rFonts w:asciiTheme="minorHAnsi" w:hAnsiTheme="minorHAnsi"/>
          <w:sz w:val="28"/>
          <w:szCs w:val="28"/>
        </w:rPr>
        <w:t>During a one-year period (in consultation with the district, SBDM council, parents, staff and other members of the community) the school must include the following in the Comprehensive School Improvement Plan or in the School-wide Program Component Report:</w:t>
      </w:r>
    </w:p>
    <w:p w14:paraId="3DD5AA29" w14:textId="77777777" w:rsidR="00E92BA1" w:rsidRDefault="00E92BA1" w:rsidP="00B24AB1">
      <w:pPr>
        <w:jc w:val="center"/>
        <w:rPr>
          <w:b/>
          <w:sz w:val="44"/>
          <w:szCs w:val="44"/>
        </w:rPr>
      </w:pPr>
    </w:p>
    <w:p w14:paraId="6AFAEED6" w14:textId="77777777" w:rsidR="00E92BA1" w:rsidRDefault="00E92BA1" w:rsidP="00E92BA1">
      <w:pPr>
        <w:rPr>
          <w:b/>
          <w:sz w:val="44"/>
          <w:szCs w:val="44"/>
        </w:rPr>
      </w:pPr>
    </w:p>
    <w:p w14:paraId="37A9785C" w14:textId="77777777" w:rsidR="00E92BA1" w:rsidRDefault="00E92BA1" w:rsidP="00B24AB1">
      <w:pPr>
        <w:jc w:val="center"/>
        <w:rPr>
          <w:b/>
          <w:sz w:val="44"/>
          <w:szCs w:val="44"/>
        </w:rPr>
      </w:pPr>
    </w:p>
    <w:p w14:paraId="6BF65042" w14:textId="24B015FF" w:rsidR="00E92BA1" w:rsidRDefault="00E92BA1" w:rsidP="00B24AB1">
      <w:pPr>
        <w:jc w:val="center"/>
        <w:rPr>
          <w:b/>
          <w:sz w:val="44"/>
          <w:szCs w:val="44"/>
        </w:rPr>
      </w:pPr>
      <w:r>
        <w:rPr>
          <w:b/>
          <w:noProof/>
          <w:sz w:val="44"/>
          <w:szCs w:val="44"/>
        </w:rPr>
        <w:drawing>
          <wp:inline distT="0" distB="0" distL="0" distR="0" wp14:anchorId="1248A5B7" wp14:editId="22D69111">
            <wp:extent cx="5733766" cy="4571896"/>
            <wp:effectExtent l="0" t="0" r="635"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6671183" w14:textId="41A33733" w:rsidR="00E92BA1" w:rsidRDefault="00E92BA1" w:rsidP="00E92BA1">
      <w:pPr>
        <w:rPr>
          <w:sz w:val="28"/>
          <w:szCs w:val="28"/>
        </w:rPr>
      </w:pPr>
      <w:r>
        <w:rPr>
          <w:sz w:val="28"/>
          <w:szCs w:val="28"/>
        </w:rPr>
        <w:lastRenderedPageBreak/>
        <w:t>The Comprehensive School Improvement plan must be:</w:t>
      </w:r>
    </w:p>
    <w:p w14:paraId="2D897C84" w14:textId="77777777" w:rsidR="00E92BA1" w:rsidRDefault="00E92BA1" w:rsidP="00E92BA1">
      <w:pPr>
        <w:rPr>
          <w:sz w:val="28"/>
          <w:szCs w:val="28"/>
        </w:rPr>
      </w:pPr>
    </w:p>
    <w:p w14:paraId="0E7A9764" w14:textId="1BAD32F4" w:rsidR="00E92BA1" w:rsidRDefault="00E92BA1" w:rsidP="00E92BA1">
      <w:pPr>
        <w:rPr>
          <w:sz w:val="28"/>
          <w:szCs w:val="28"/>
        </w:rPr>
      </w:pPr>
      <w:r>
        <w:rPr>
          <w:noProof/>
          <w:sz w:val="28"/>
          <w:szCs w:val="28"/>
        </w:rPr>
        <w:drawing>
          <wp:inline distT="0" distB="0" distL="0" distR="0" wp14:anchorId="5E888BF0" wp14:editId="6D634602">
            <wp:extent cx="6393976" cy="4573706"/>
            <wp:effectExtent l="0" t="0" r="698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2BDECFE" w14:textId="77777777" w:rsidR="0055438D" w:rsidRDefault="0055438D" w:rsidP="00E92BA1">
      <w:pPr>
        <w:rPr>
          <w:sz w:val="28"/>
          <w:szCs w:val="28"/>
        </w:rPr>
      </w:pPr>
    </w:p>
    <w:p w14:paraId="5B39B2A0" w14:textId="77777777" w:rsidR="0055438D" w:rsidRDefault="0055438D" w:rsidP="00E92BA1">
      <w:pPr>
        <w:rPr>
          <w:sz w:val="28"/>
          <w:szCs w:val="28"/>
        </w:rPr>
      </w:pPr>
    </w:p>
    <w:p w14:paraId="4F86829C" w14:textId="77777777" w:rsidR="0055438D" w:rsidRDefault="0055438D" w:rsidP="00E92BA1">
      <w:pPr>
        <w:rPr>
          <w:sz w:val="28"/>
          <w:szCs w:val="28"/>
        </w:rPr>
      </w:pPr>
    </w:p>
    <w:p w14:paraId="764D7662" w14:textId="77777777" w:rsidR="0055438D" w:rsidRDefault="0055438D" w:rsidP="00E92BA1">
      <w:pPr>
        <w:rPr>
          <w:sz w:val="28"/>
          <w:szCs w:val="28"/>
        </w:rPr>
      </w:pPr>
    </w:p>
    <w:p w14:paraId="14C37408" w14:textId="77777777" w:rsidR="0055438D" w:rsidRDefault="0055438D" w:rsidP="00E92BA1">
      <w:pPr>
        <w:rPr>
          <w:sz w:val="28"/>
          <w:szCs w:val="28"/>
        </w:rPr>
      </w:pPr>
    </w:p>
    <w:p w14:paraId="29471613" w14:textId="77777777" w:rsidR="0055438D" w:rsidRDefault="0055438D" w:rsidP="00E92BA1">
      <w:pPr>
        <w:rPr>
          <w:sz w:val="28"/>
          <w:szCs w:val="28"/>
        </w:rPr>
      </w:pPr>
    </w:p>
    <w:p w14:paraId="27268F1A" w14:textId="77777777" w:rsidR="0055438D" w:rsidRDefault="0055438D" w:rsidP="00E92BA1">
      <w:pPr>
        <w:rPr>
          <w:sz w:val="28"/>
          <w:szCs w:val="28"/>
        </w:rPr>
      </w:pPr>
    </w:p>
    <w:p w14:paraId="0D4C94C4" w14:textId="77777777" w:rsidR="0055438D" w:rsidRDefault="0055438D" w:rsidP="00E92BA1">
      <w:pPr>
        <w:rPr>
          <w:sz w:val="28"/>
          <w:szCs w:val="28"/>
        </w:rPr>
      </w:pPr>
    </w:p>
    <w:p w14:paraId="4DF3DF25" w14:textId="3F00EC65" w:rsidR="0055438D" w:rsidRDefault="0055438D" w:rsidP="0055438D">
      <w:pPr>
        <w:jc w:val="center"/>
        <w:rPr>
          <w:b/>
          <w:sz w:val="44"/>
          <w:szCs w:val="44"/>
        </w:rPr>
      </w:pPr>
      <w:r>
        <w:rPr>
          <w:b/>
          <w:sz w:val="44"/>
          <w:szCs w:val="44"/>
        </w:rPr>
        <w:lastRenderedPageBreak/>
        <w:t xml:space="preserve">School-wide Program </w:t>
      </w:r>
      <w:r w:rsidR="00512742">
        <w:rPr>
          <w:b/>
          <w:sz w:val="44"/>
          <w:szCs w:val="44"/>
        </w:rPr>
        <w:t>Personnel</w:t>
      </w:r>
    </w:p>
    <w:p w14:paraId="2179A31A" w14:textId="77777777" w:rsidR="00512742" w:rsidRDefault="00512742" w:rsidP="0055438D">
      <w:pPr>
        <w:jc w:val="center"/>
        <w:rPr>
          <w:b/>
          <w:sz w:val="44"/>
          <w:szCs w:val="44"/>
        </w:rPr>
      </w:pPr>
    </w:p>
    <w:p w14:paraId="4EAD4F23" w14:textId="1B421233" w:rsidR="0055438D" w:rsidRDefault="00705E8D" w:rsidP="00705E8D">
      <w:pPr>
        <w:rPr>
          <w:sz w:val="28"/>
          <w:szCs w:val="28"/>
        </w:rPr>
      </w:pPr>
      <w:r>
        <w:rPr>
          <w:sz w:val="28"/>
          <w:szCs w:val="28"/>
        </w:rPr>
        <w:t>Qualifications for Teachers/Paraprofessionals in Title I Schools:</w:t>
      </w:r>
    </w:p>
    <w:p w14:paraId="50C0EBAB" w14:textId="7A7C20AF" w:rsidR="00705E8D" w:rsidRPr="00705E8D" w:rsidRDefault="00705E8D" w:rsidP="00705E8D">
      <w:pPr>
        <w:pStyle w:val="ListParagraph"/>
        <w:numPr>
          <w:ilvl w:val="0"/>
          <w:numId w:val="14"/>
        </w:numPr>
        <w:rPr>
          <w:sz w:val="28"/>
          <w:szCs w:val="28"/>
        </w:rPr>
      </w:pPr>
      <w:r>
        <w:rPr>
          <w:sz w:val="28"/>
          <w:szCs w:val="28"/>
        </w:rPr>
        <w:t xml:space="preserve">All Title I funded teachers as well as all teachers teaching in core academic subjects taught in a Title I School must be </w:t>
      </w:r>
      <w:r w:rsidRPr="00705E8D">
        <w:rPr>
          <w:b/>
          <w:sz w:val="28"/>
          <w:szCs w:val="28"/>
        </w:rPr>
        <w:t>Highly Qualified.</w:t>
      </w:r>
    </w:p>
    <w:p w14:paraId="06FED403" w14:textId="47709E24" w:rsidR="00705E8D" w:rsidRPr="00705E8D" w:rsidRDefault="00705E8D" w:rsidP="00705E8D">
      <w:pPr>
        <w:pStyle w:val="ListParagraph"/>
        <w:numPr>
          <w:ilvl w:val="1"/>
          <w:numId w:val="14"/>
        </w:numPr>
        <w:rPr>
          <w:rStyle w:val="e24kjd"/>
          <w:sz w:val="28"/>
          <w:szCs w:val="28"/>
        </w:rPr>
      </w:pPr>
      <w:r w:rsidRPr="00705E8D">
        <w:rPr>
          <w:rStyle w:val="e24kjd"/>
          <w:rFonts w:eastAsia="Times New Roman"/>
          <w:b/>
          <w:bCs/>
          <w:sz w:val="28"/>
          <w:szCs w:val="28"/>
        </w:rPr>
        <w:t>Highly qualified teachers</w:t>
      </w:r>
      <w:r w:rsidRPr="00705E8D">
        <w:rPr>
          <w:rStyle w:val="e24kjd"/>
          <w:rFonts w:eastAsia="Times New Roman"/>
          <w:sz w:val="28"/>
          <w:szCs w:val="28"/>
        </w:rPr>
        <w:t xml:space="preserve"> are those who hold a bachelor's degree and a </w:t>
      </w:r>
      <w:r w:rsidRPr="00705E8D">
        <w:rPr>
          <w:rStyle w:val="e24kjd"/>
          <w:rFonts w:eastAsia="Times New Roman"/>
          <w:bCs/>
          <w:sz w:val="28"/>
          <w:szCs w:val="28"/>
        </w:rPr>
        <w:t>teaching</w:t>
      </w:r>
      <w:r w:rsidRPr="00705E8D">
        <w:rPr>
          <w:rStyle w:val="e24kjd"/>
          <w:rFonts w:eastAsia="Times New Roman"/>
          <w:sz w:val="28"/>
          <w:szCs w:val="28"/>
        </w:rPr>
        <w:t xml:space="preserve"> license from their state, and who demonstrate competence in the subject areas they </w:t>
      </w:r>
      <w:r w:rsidRPr="00705E8D">
        <w:rPr>
          <w:rStyle w:val="e24kjd"/>
          <w:rFonts w:eastAsia="Times New Roman"/>
          <w:bCs/>
          <w:sz w:val="28"/>
          <w:szCs w:val="28"/>
        </w:rPr>
        <w:t>teach.</w:t>
      </w:r>
    </w:p>
    <w:p w14:paraId="466FAFDB" w14:textId="694100E8" w:rsidR="00705E8D" w:rsidRDefault="00705E8D" w:rsidP="00705E8D">
      <w:pPr>
        <w:pStyle w:val="ListParagraph"/>
        <w:numPr>
          <w:ilvl w:val="0"/>
          <w:numId w:val="14"/>
        </w:numPr>
        <w:rPr>
          <w:sz w:val="28"/>
          <w:szCs w:val="28"/>
        </w:rPr>
      </w:pPr>
      <w:r>
        <w:rPr>
          <w:sz w:val="28"/>
          <w:szCs w:val="28"/>
        </w:rPr>
        <w:t>All paraprofessionals working in Title I supported programs have earned a high school diploma or its recognized equivalent without regard to the date they were hired.</w:t>
      </w:r>
    </w:p>
    <w:p w14:paraId="7DCCA2FD" w14:textId="549A1E58" w:rsidR="00705E8D" w:rsidRDefault="00705E8D" w:rsidP="00705E8D">
      <w:pPr>
        <w:pStyle w:val="ListParagraph"/>
        <w:numPr>
          <w:ilvl w:val="0"/>
          <w:numId w:val="14"/>
        </w:numPr>
        <w:rPr>
          <w:sz w:val="28"/>
          <w:szCs w:val="28"/>
        </w:rPr>
      </w:pPr>
      <w:r>
        <w:rPr>
          <w:sz w:val="28"/>
          <w:szCs w:val="28"/>
        </w:rPr>
        <w:t xml:space="preserve">All instructional paraprofessionals except for translation and parental involvement </w:t>
      </w:r>
      <w:r w:rsidR="00724011">
        <w:rPr>
          <w:sz w:val="28"/>
          <w:szCs w:val="28"/>
        </w:rPr>
        <w:t>activities</w:t>
      </w:r>
      <w:r>
        <w:rPr>
          <w:sz w:val="28"/>
          <w:szCs w:val="28"/>
        </w:rPr>
        <w:t xml:space="preserve"> in Title I supported programs, meet the requirements </w:t>
      </w:r>
      <w:r w:rsidR="00724011">
        <w:rPr>
          <w:sz w:val="28"/>
          <w:szCs w:val="28"/>
        </w:rPr>
        <w:t>of Section 1119, which includes: having obtained an associate’s (or higher) degree; or having met a rigorous standard of quality and was able to demonstrate, through a formal or state or local assessment-knowledge of, and the ability to assist in instructing, reading readiness, writing readiness, and mathematics readiness as appropriate.</w:t>
      </w:r>
    </w:p>
    <w:p w14:paraId="378B0949" w14:textId="22EBA36F" w:rsidR="00724011" w:rsidRDefault="00724011" w:rsidP="00705E8D">
      <w:pPr>
        <w:pStyle w:val="ListParagraph"/>
        <w:numPr>
          <w:ilvl w:val="0"/>
          <w:numId w:val="14"/>
        </w:numPr>
        <w:rPr>
          <w:sz w:val="28"/>
          <w:szCs w:val="28"/>
        </w:rPr>
      </w:pPr>
      <w:r>
        <w:rPr>
          <w:sz w:val="28"/>
          <w:szCs w:val="28"/>
        </w:rPr>
        <w:t xml:space="preserve">All instructional paraprofessionals in Title I supported programs are assigned appropriate duties consistent with responsibilities and limitations under Section 1119. </w:t>
      </w:r>
    </w:p>
    <w:p w14:paraId="44E9A946" w14:textId="530FB500" w:rsidR="00724011" w:rsidRDefault="00724011" w:rsidP="00705E8D">
      <w:pPr>
        <w:pStyle w:val="ListParagraph"/>
        <w:numPr>
          <w:ilvl w:val="0"/>
          <w:numId w:val="14"/>
        </w:numPr>
        <w:rPr>
          <w:sz w:val="28"/>
          <w:szCs w:val="28"/>
        </w:rPr>
      </w:pPr>
      <w:r>
        <w:rPr>
          <w:sz w:val="28"/>
          <w:szCs w:val="28"/>
        </w:rPr>
        <w:t>All instructional paraprofessionals in Title I supported programs are working under the supervision of a teacher consistent with Section 1119.</w:t>
      </w:r>
    </w:p>
    <w:p w14:paraId="69866D47" w14:textId="77777777" w:rsidR="009F32FA" w:rsidRDefault="009F32FA" w:rsidP="009F32FA">
      <w:pPr>
        <w:rPr>
          <w:sz w:val="28"/>
          <w:szCs w:val="28"/>
        </w:rPr>
      </w:pPr>
    </w:p>
    <w:p w14:paraId="1F50488B" w14:textId="77777777" w:rsidR="009F32FA" w:rsidRDefault="009F32FA" w:rsidP="009F32FA">
      <w:pPr>
        <w:rPr>
          <w:sz w:val="28"/>
          <w:szCs w:val="28"/>
        </w:rPr>
      </w:pPr>
    </w:p>
    <w:p w14:paraId="65FBC88C" w14:textId="77777777" w:rsidR="009F32FA" w:rsidRDefault="009F32FA" w:rsidP="009F32FA">
      <w:pPr>
        <w:rPr>
          <w:sz w:val="28"/>
          <w:szCs w:val="28"/>
        </w:rPr>
      </w:pPr>
    </w:p>
    <w:p w14:paraId="07498AB7" w14:textId="77777777" w:rsidR="009F32FA" w:rsidRDefault="009F32FA" w:rsidP="009F32FA">
      <w:pPr>
        <w:rPr>
          <w:sz w:val="28"/>
          <w:szCs w:val="28"/>
        </w:rPr>
      </w:pPr>
    </w:p>
    <w:p w14:paraId="2B5B3884" w14:textId="77777777" w:rsidR="009F32FA" w:rsidRDefault="009F32FA" w:rsidP="009F32FA">
      <w:pPr>
        <w:rPr>
          <w:sz w:val="28"/>
          <w:szCs w:val="28"/>
        </w:rPr>
      </w:pPr>
    </w:p>
    <w:p w14:paraId="6593F5F8" w14:textId="77777777" w:rsidR="009F32FA" w:rsidRDefault="009F32FA" w:rsidP="009F32FA">
      <w:pPr>
        <w:rPr>
          <w:sz w:val="28"/>
          <w:szCs w:val="28"/>
        </w:rPr>
      </w:pPr>
    </w:p>
    <w:p w14:paraId="78501903" w14:textId="77777777" w:rsidR="009F32FA" w:rsidRDefault="009F32FA" w:rsidP="009F32FA">
      <w:pPr>
        <w:rPr>
          <w:sz w:val="28"/>
          <w:szCs w:val="28"/>
        </w:rPr>
      </w:pPr>
    </w:p>
    <w:p w14:paraId="33DC73D6" w14:textId="77777777" w:rsidR="009F32FA" w:rsidRDefault="009F32FA" w:rsidP="009F32FA">
      <w:pPr>
        <w:rPr>
          <w:sz w:val="28"/>
          <w:szCs w:val="28"/>
        </w:rPr>
      </w:pPr>
    </w:p>
    <w:p w14:paraId="2B54BA60" w14:textId="77777777" w:rsidR="009F32FA" w:rsidRDefault="009F32FA" w:rsidP="009F32FA">
      <w:pPr>
        <w:rPr>
          <w:sz w:val="28"/>
          <w:szCs w:val="28"/>
        </w:rPr>
      </w:pPr>
    </w:p>
    <w:p w14:paraId="6C7EC259" w14:textId="77777777" w:rsidR="009F32FA" w:rsidRDefault="009F32FA" w:rsidP="009F32FA">
      <w:pPr>
        <w:rPr>
          <w:sz w:val="28"/>
          <w:szCs w:val="28"/>
        </w:rPr>
      </w:pPr>
    </w:p>
    <w:p w14:paraId="55F2C97D" w14:textId="77777777" w:rsidR="009F32FA" w:rsidRDefault="009F32FA" w:rsidP="009F32FA">
      <w:pPr>
        <w:rPr>
          <w:sz w:val="28"/>
          <w:szCs w:val="28"/>
        </w:rPr>
      </w:pPr>
    </w:p>
    <w:p w14:paraId="5E28B5AC" w14:textId="3F54E910" w:rsidR="009F32FA" w:rsidRDefault="009F32FA" w:rsidP="009F32FA">
      <w:pPr>
        <w:jc w:val="center"/>
        <w:rPr>
          <w:b/>
          <w:sz w:val="44"/>
          <w:szCs w:val="44"/>
        </w:rPr>
      </w:pPr>
      <w:r>
        <w:rPr>
          <w:b/>
          <w:sz w:val="44"/>
          <w:szCs w:val="44"/>
        </w:rPr>
        <w:t>Parent Involvement</w:t>
      </w:r>
    </w:p>
    <w:p w14:paraId="06CF45B1" w14:textId="77777777" w:rsidR="00EC7607" w:rsidRDefault="00EC7607" w:rsidP="009F32FA">
      <w:pPr>
        <w:rPr>
          <w:b/>
          <w:sz w:val="44"/>
          <w:szCs w:val="44"/>
        </w:rPr>
      </w:pPr>
      <w:r>
        <w:rPr>
          <w:b/>
          <w:sz w:val="44"/>
          <w:szCs w:val="44"/>
        </w:rPr>
        <w:tab/>
      </w:r>
    </w:p>
    <w:p w14:paraId="5ACE6B96" w14:textId="34D087CD" w:rsidR="009F32FA" w:rsidRDefault="00EC7607" w:rsidP="00EC7607">
      <w:pPr>
        <w:ind w:firstLine="720"/>
        <w:rPr>
          <w:rStyle w:val="content"/>
          <w:rFonts w:eastAsia="Times New Roman"/>
          <w:sz w:val="28"/>
          <w:szCs w:val="28"/>
        </w:rPr>
      </w:pPr>
      <w:r w:rsidRPr="00EC7607">
        <w:rPr>
          <w:rStyle w:val="content"/>
          <w:rFonts w:eastAsia="Times New Roman"/>
          <w:sz w:val="28"/>
          <w:szCs w:val="28"/>
        </w:rPr>
        <w:t xml:space="preserve">Parents are encouraged to be actively involved in our </w:t>
      </w:r>
      <w:r>
        <w:rPr>
          <w:rStyle w:val="content"/>
          <w:rFonts w:eastAsia="Times New Roman"/>
          <w:sz w:val="28"/>
          <w:szCs w:val="28"/>
        </w:rPr>
        <w:t>school-w</w:t>
      </w:r>
      <w:r w:rsidRPr="00EC7607">
        <w:rPr>
          <w:rStyle w:val="content"/>
          <w:rFonts w:eastAsia="Times New Roman"/>
          <w:sz w:val="28"/>
          <w:szCs w:val="28"/>
        </w:rPr>
        <w:t>ide Title I programs. Family and community members are provided opportunities to serve as volunteers in our schools, and are asked to serve as collaborative parents with the schools to meet the needs of our students.  An annual parent survey is conducted at each school to allow parents to provide input regarding the Title I program.</w:t>
      </w:r>
      <w:r>
        <w:rPr>
          <w:rStyle w:val="content"/>
          <w:rFonts w:eastAsia="Times New Roman"/>
          <w:sz w:val="28"/>
          <w:szCs w:val="28"/>
        </w:rPr>
        <w:t xml:space="preserve">  </w:t>
      </w:r>
      <w:r w:rsidRPr="00EC7607">
        <w:rPr>
          <w:rStyle w:val="content"/>
          <w:rFonts w:eastAsia="Times New Roman"/>
          <w:sz w:val="28"/>
          <w:szCs w:val="28"/>
        </w:rPr>
        <w:t xml:space="preserve">Parent volunteers provide many valuable hours of service to our school district, not only in direct assistance to students, but also in providing clerical help and support for extracurricular activities in our schools.  For the protection of our students, all volunteers are required to complete a criminal background check before they are allowed to volunteer.  </w:t>
      </w:r>
    </w:p>
    <w:p w14:paraId="06E471DF" w14:textId="77777777" w:rsidR="00EC7607" w:rsidRDefault="00EC7607" w:rsidP="00EC7607">
      <w:pPr>
        <w:ind w:firstLine="720"/>
        <w:rPr>
          <w:rStyle w:val="content"/>
          <w:rFonts w:eastAsia="Times New Roman"/>
          <w:sz w:val="28"/>
          <w:szCs w:val="28"/>
        </w:rPr>
      </w:pPr>
    </w:p>
    <w:p w14:paraId="04F122CD" w14:textId="32F4ECA9" w:rsidR="00EC7607" w:rsidRDefault="00EC7607" w:rsidP="00EC7607">
      <w:pPr>
        <w:ind w:firstLine="720"/>
        <w:rPr>
          <w:rStyle w:val="content"/>
          <w:rFonts w:eastAsia="Times New Roman"/>
          <w:sz w:val="28"/>
          <w:szCs w:val="28"/>
        </w:rPr>
      </w:pPr>
      <w:r>
        <w:rPr>
          <w:rStyle w:val="content"/>
          <w:rFonts w:eastAsia="Times New Roman"/>
          <w:sz w:val="28"/>
          <w:szCs w:val="28"/>
        </w:rPr>
        <w:t xml:space="preserve">A Title I Parent Orientation meeting will be held for all parents of participating Title I students.  </w:t>
      </w:r>
      <w:r w:rsidR="00A50E4F">
        <w:rPr>
          <w:rStyle w:val="content"/>
          <w:rFonts w:eastAsia="Times New Roman"/>
          <w:sz w:val="28"/>
          <w:szCs w:val="28"/>
        </w:rPr>
        <w:t xml:space="preserve">This meeting can be held in conjunction with any other parent meeting the school offers.  The purpose of the meeting is </w:t>
      </w:r>
      <w:r w:rsidR="008B1A61">
        <w:rPr>
          <w:rStyle w:val="content"/>
          <w:rFonts w:eastAsia="Times New Roman"/>
          <w:sz w:val="28"/>
          <w:szCs w:val="28"/>
        </w:rPr>
        <w:t>to</w:t>
      </w:r>
      <w:r w:rsidR="00A50E4F">
        <w:rPr>
          <w:rStyle w:val="content"/>
          <w:rFonts w:eastAsia="Times New Roman"/>
          <w:sz w:val="28"/>
          <w:szCs w:val="28"/>
        </w:rPr>
        <w:t xml:space="preserve"> explain activities, programs and procedures provided through Title I funds. </w:t>
      </w:r>
    </w:p>
    <w:p w14:paraId="7E1C56A8" w14:textId="77777777" w:rsidR="00EC7607" w:rsidRDefault="00EC7607" w:rsidP="00EC7607">
      <w:pPr>
        <w:rPr>
          <w:rStyle w:val="content"/>
          <w:rFonts w:eastAsia="Times New Roman"/>
          <w:sz w:val="28"/>
          <w:szCs w:val="28"/>
        </w:rPr>
      </w:pPr>
    </w:p>
    <w:p w14:paraId="20357580" w14:textId="294A1F8D" w:rsidR="00EC7607" w:rsidRDefault="00EC7607" w:rsidP="00EC7607">
      <w:pPr>
        <w:rPr>
          <w:rStyle w:val="content"/>
          <w:rFonts w:eastAsia="Times New Roman"/>
          <w:sz w:val="28"/>
          <w:szCs w:val="28"/>
        </w:rPr>
      </w:pPr>
      <w:r>
        <w:rPr>
          <w:rStyle w:val="content"/>
          <w:rFonts w:eastAsia="Times New Roman"/>
          <w:sz w:val="28"/>
          <w:szCs w:val="28"/>
        </w:rPr>
        <w:t>Expectations for Parent Involvement:</w:t>
      </w:r>
    </w:p>
    <w:p w14:paraId="1BA9403D" w14:textId="2AECAA02" w:rsidR="00EC7607" w:rsidRDefault="00A50E4F" w:rsidP="00EC7607">
      <w:pPr>
        <w:pStyle w:val="ListParagraph"/>
        <w:numPr>
          <w:ilvl w:val="0"/>
          <w:numId w:val="15"/>
        </w:numPr>
        <w:rPr>
          <w:sz w:val="28"/>
          <w:szCs w:val="28"/>
        </w:rPr>
      </w:pPr>
      <w:r>
        <w:rPr>
          <w:sz w:val="28"/>
          <w:szCs w:val="28"/>
        </w:rPr>
        <w:t>Parents will receive information on how to access the Title I handbook.</w:t>
      </w:r>
    </w:p>
    <w:p w14:paraId="3FB8D9AD" w14:textId="4D8CEDEB" w:rsidR="00A50E4F" w:rsidRDefault="00A50E4F" w:rsidP="00EC7607">
      <w:pPr>
        <w:pStyle w:val="ListParagraph"/>
        <w:numPr>
          <w:ilvl w:val="0"/>
          <w:numId w:val="15"/>
        </w:numPr>
        <w:rPr>
          <w:sz w:val="28"/>
          <w:szCs w:val="28"/>
        </w:rPr>
      </w:pPr>
      <w:r>
        <w:rPr>
          <w:sz w:val="28"/>
          <w:szCs w:val="28"/>
        </w:rPr>
        <w:t>Parents are invited to observe their child in the classroom in accordance with Board Policy and school procedures.</w:t>
      </w:r>
    </w:p>
    <w:p w14:paraId="2552CAF8" w14:textId="4122C4C0" w:rsidR="00A50E4F" w:rsidRDefault="00A50E4F" w:rsidP="00EC7607">
      <w:pPr>
        <w:pStyle w:val="ListParagraph"/>
        <w:numPr>
          <w:ilvl w:val="0"/>
          <w:numId w:val="15"/>
        </w:numPr>
        <w:rPr>
          <w:sz w:val="28"/>
          <w:szCs w:val="28"/>
        </w:rPr>
      </w:pPr>
      <w:r>
        <w:rPr>
          <w:sz w:val="28"/>
          <w:szCs w:val="28"/>
        </w:rPr>
        <w:t>Parents will be given the opportunity to volunteer in the school.  Parents should contact the Principal, teacher or FRYSC if they wish to volunteer.</w:t>
      </w:r>
    </w:p>
    <w:p w14:paraId="5C1C7DEE" w14:textId="302FCCCC" w:rsidR="00A50E4F" w:rsidRDefault="00A50E4F" w:rsidP="00EC7607">
      <w:pPr>
        <w:pStyle w:val="ListParagraph"/>
        <w:numPr>
          <w:ilvl w:val="0"/>
          <w:numId w:val="15"/>
        </w:numPr>
        <w:rPr>
          <w:sz w:val="28"/>
          <w:szCs w:val="28"/>
        </w:rPr>
      </w:pPr>
      <w:r>
        <w:rPr>
          <w:sz w:val="28"/>
          <w:szCs w:val="28"/>
        </w:rPr>
        <w:t>Volunteers must obtain a background check.</w:t>
      </w:r>
    </w:p>
    <w:p w14:paraId="6DE2C86C" w14:textId="39120735" w:rsidR="00A50E4F" w:rsidRDefault="00A50E4F" w:rsidP="00EC7607">
      <w:pPr>
        <w:pStyle w:val="ListParagraph"/>
        <w:numPr>
          <w:ilvl w:val="0"/>
          <w:numId w:val="15"/>
        </w:numPr>
        <w:rPr>
          <w:sz w:val="28"/>
          <w:szCs w:val="28"/>
        </w:rPr>
      </w:pPr>
      <w:r>
        <w:rPr>
          <w:sz w:val="28"/>
          <w:szCs w:val="28"/>
        </w:rPr>
        <w:t>Parents may obtain the schedule concerning adult education by calling the Adult Education Coordinator at 270-927-8066.</w:t>
      </w:r>
    </w:p>
    <w:p w14:paraId="196454B3" w14:textId="62D95500" w:rsidR="00A50E4F" w:rsidRDefault="00A50E4F" w:rsidP="00EC7607">
      <w:pPr>
        <w:pStyle w:val="ListParagraph"/>
        <w:numPr>
          <w:ilvl w:val="0"/>
          <w:numId w:val="15"/>
        </w:numPr>
        <w:rPr>
          <w:sz w:val="28"/>
          <w:szCs w:val="28"/>
        </w:rPr>
      </w:pPr>
      <w:r>
        <w:rPr>
          <w:sz w:val="28"/>
          <w:szCs w:val="28"/>
        </w:rPr>
        <w:t>Parents may obtain information regarding the school’s curriculum and national education goals by contacting the building Principal.</w:t>
      </w:r>
    </w:p>
    <w:p w14:paraId="2AC1AB67" w14:textId="54A950C7" w:rsidR="00A50E4F" w:rsidRDefault="00A50E4F" w:rsidP="00EC7607">
      <w:pPr>
        <w:pStyle w:val="ListParagraph"/>
        <w:numPr>
          <w:ilvl w:val="0"/>
          <w:numId w:val="15"/>
        </w:numPr>
        <w:rPr>
          <w:sz w:val="28"/>
          <w:szCs w:val="28"/>
        </w:rPr>
      </w:pPr>
      <w:r>
        <w:rPr>
          <w:sz w:val="28"/>
          <w:szCs w:val="28"/>
        </w:rPr>
        <w:lastRenderedPageBreak/>
        <w:t>Parents and administrators of participating Title I schools will be surveyed for evaluation of the current programs and input for future program development.</w:t>
      </w:r>
    </w:p>
    <w:p w14:paraId="7E8CC4BF" w14:textId="3F6E43E5" w:rsidR="00A50E4F" w:rsidRDefault="00A50E4F" w:rsidP="00EC7607">
      <w:pPr>
        <w:pStyle w:val="ListParagraph"/>
        <w:numPr>
          <w:ilvl w:val="0"/>
          <w:numId w:val="15"/>
        </w:numPr>
        <w:rPr>
          <w:sz w:val="28"/>
          <w:szCs w:val="28"/>
        </w:rPr>
      </w:pPr>
      <w:r>
        <w:rPr>
          <w:sz w:val="28"/>
          <w:szCs w:val="28"/>
        </w:rPr>
        <w:t>Each school will provide an opportunity for parental input through the school-wide Title I Advisory Committee.</w:t>
      </w:r>
    </w:p>
    <w:p w14:paraId="5C9E4948" w14:textId="25C6F583" w:rsidR="00A50E4F" w:rsidRDefault="002F2D96" w:rsidP="00EC7607">
      <w:pPr>
        <w:pStyle w:val="ListParagraph"/>
        <w:numPr>
          <w:ilvl w:val="0"/>
          <w:numId w:val="15"/>
        </w:numPr>
        <w:rPr>
          <w:sz w:val="28"/>
          <w:szCs w:val="28"/>
        </w:rPr>
      </w:pPr>
      <w:r>
        <w:rPr>
          <w:sz w:val="28"/>
          <w:szCs w:val="28"/>
        </w:rPr>
        <w:t xml:space="preserve">A </w:t>
      </w:r>
      <w:r w:rsidR="008B1A61">
        <w:rPr>
          <w:sz w:val="28"/>
          <w:szCs w:val="28"/>
        </w:rPr>
        <w:t>s</w:t>
      </w:r>
      <w:r>
        <w:rPr>
          <w:sz w:val="28"/>
          <w:szCs w:val="28"/>
        </w:rPr>
        <w:t>chool-wide Title I Advisory meeting will be held in the spring to allow for parental input into the planning, design and implementation procedures of the School-wide Title I programs.</w:t>
      </w:r>
    </w:p>
    <w:p w14:paraId="7978BC19" w14:textId="77777777" w:rsidR="002F2D96" w:rsidRDefault="002F2D96" w:rsidP="002F2D96">
      <w:pPr>
        <w:pStyle w:val="ListParagraph"/>
        <w:rPr>
          <w:sz w:val="28"/>
          <w:szCs w:val="28"/>
        </w:rPr>
      </w:pPr>
    </w:p>
    <w:p w14:paraId="0CC95B8D" w14:textId="10BCC27F" w:rsidR="002F2D96" w:rsidRDefault="001543AA" w:rsidP="002F2D96">
      <w:pPr>
        <w:pStyle w:val="ListParagraph"/>
        <w:rPr>
          <w:sz w:val="28"/>
          <w:szCs w:val="28"/>
        </w:rPr>
      </w:pPr>
      <w:r>
        <w:rPr>
          <w:noProof/>
          <w:sz w:val="28"/>
          <w:szCs w:val="28"/>
        </w:rPr>
        <w:drawing>
          <wp:anchor distT="0" distB="0" distL="114300" distR="114300" simplePos="0" relativeHeight="251661312" behindDoc="0" locked="0" layoutInCell="1" allowOverlap="1" wp14:anchorId="0F48EF36" wp14:editId="67E1FDCC">
            <wp:simplePos x="0" y="0"/>
            <wp:positionH relativeFrom="margin">
              <wp:posOffset>579120</wp:posOffset>
            </wp:positionH>
            <wp:positionV relativeFrom="margin">
              <wp:posOffset>1828800</wp:posOffset>
            </wp:positionV>
            <wp:extent cx="5699760" cy="4983480"/>
            <wp:effectExtent l="0" t="0" r="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nt.jpg"/>
                    <pic:cNvPicPr/>
                  </pic:nvPicPr>
                  <pic:blipFill rotWithShape="1">
                    <a:blip r:embed="rId32">
                      <a:extLst>
                        <a:ext uri="{28A0092B-C50C-407E-A947-70E740481C1C}">
                          <a14:useLocalDpi xmlns:a14="http://schemas.microsoft.com/office/drawing/2010/main" val="0"/>
                        </a:ext>
                      </a:extLst>
                    </a:blip>
                    <a:srcRect r="12062" b="18639"/>
                    <a:stretch/>
                  </pic:blipFill>
                  <pic:spPr bwMode="auto">
                    <a:xfrm>
                      <a:off x="0" y="0"/>
                      <a:ext cx="5699760" cy="4983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C9F6CF" w14:textId="7E0E96D1" w:rsidR="002F2D96" w:rsidRDefault="002F2D96" w:rsidP="002F2D96">
      <w:pPr>
        <w:pStyle w:val="ListParagraph"/>
        <w:rPr>
          <w:sz w:val="28"/>
          <w:szCs w:val="28"/>
        </w:rPr>
      </w:pPr>
    </w:p>
    <w:p w14:paraId="160E1AB9" w14:textId="77777777" w:rsidR="002F2D96" w:rsidRDefault="002F2D96" w:rsidP="002F2D96">
      <w:pPr>
        <w:pStyle w:val="ListParagraph"/>
        <w:rPr>
          <w:sz w:val="28"/>
          <w:szCs w:val="28"/>
        </w:rPr>
      </w:pPr>
    </w:p>
    <w:p w14:paraId="3623F589" w14:textId="77777777" w:rsidR="002F2D96" w:rsidRDefault="002F2D96" w:rsidP="002F2D96">
      <w:pPr>
        <w:pStyle w:val="ListParagraph"/>
        <w:rPr>
          <w:sz w:val="28"/>
          <w:szCs w:val="28"/>
        </w:rPr>
      </w:pPr>
    </w:p>
    <w:p w14:paraId="1C8F69CE" w14:textId="77777777" w:rsidR="002F2D96" w:rsidRDefault="002F2D96" w:rsidP="002F2D96">
      <w:pPr>
        <w:pStyle w:val="ListParagraph"/>
        <w:rPr>
          <w:sz w:val="28"/>
          <w:szCs w:val="28"/>
        </w:rPr>
      </w:pPr>
    </w:p>
    <w:p w14:paraId="44DABFEE" w14:textId="77777777" w:rsidR="002F2D96" w:rsidRDefault="002F2D96" w:rsidP="002F2D96">
      <w:pPr>
        <w:pStyle w:val="ListParagraph"/>
        <w:rPr>
          <w:sz w:val="28"/>
          <w:szCs w:val="28"/>
        </w:rPr>
      </w:pPr>
    </w:p>
    <w:p w14:paraId="1701DADD" w14:textId="77777777" w:rsidR="002F2D96" w:rsidRDefault="002F2D96" w:rsidP="002F2D96">
      <w:pPr>
        <w:pStyle w:val="ListParagraph"/>
        <w:rPr>
          <w:sz w:val="28"/>
          <w:szCs w:val="28"/>
        </w:rPr>
      </w:pPr>
    </w:p>
    <w:p w14:paraId="3D361C1D" w14:textId="77777777" w:rsidR="002F2D96" w:rsidRDefault="002F2D96" w:rsidP="002F2D96">
      <w:pPr>
        <w:pStyle w:val="ListParagraph"/>
        <w:rPr>
          <w:sz w:val="28"/>
          <w:szCs w:val="28"/>
        </w:rPr>
      </w:pPr>
    </w:p>
    <w:p w14:paraId="5FE1577B" w14:textId="77777777" w:rsidR="002F2D96" w:rsidRDefault="002F2D96" w:rsidP="002F2D96">
      <w:pPr>
        <w:pStyle w:val="ListParagraph"/>
        <w:rPr>
          <w:sz w:val="28"/>
          <w:szCs w:val="28"/>
        </w:rPr>
      </w:pPr>
    </w:p>
    <w:p w14:paraId="62E5E671" w14:textId="77777777" w:rsidR="002F2D96" w:rsidRDefault="002F2D96" w:rsidP="002F2D96">
      <w:pPr>
        <w:pStyle w:val="ListParagraph"/>
        <w:rPr>
          <w:sz w:val="28"/>
          <w:szCs w:val="28"/>
        </w:rPr>
      </w:pPr>
    </w:p>
    <w:p w14:paraId="28C6784F" w14:textId="77777777" w:rsidR="002F2D96" w:rsidRDefault="002F2D96" w:rsidP="002F2D96">
      <w:pPr>
        <w:pStyle w:val="ListParagraph"/>
        <w:rPr>
          <w:sz w:val="28"/>
          <w:szCs w:val="28"/>
        </w:rPr>
      </w:pPr>
    </w:p>
    <w:p w14:paraId="610240D2" w14:textId="77777777" w:rsidR="002F2D96" w:rsidRDefault="002F2D96" w:rsidP="002F2D96">
      <w:pPr>
        <w:pStyle w:val="ListParagraph"/>
        <w:rPr>
          <w:sz w:val="28"/>
          <w:szCs w:val="28"/>
        </w:rPr>
      </w:pPr>
    </w:p>
    <w:p w14:paraId="2E7D9520" w14:textId="77777777" w:rsidR="002F2D96" w:rsidRDefault="002F2D96" w:rsidP="002F2D96">
      <w:pPr>
        <w:pStyle w:val="ListParagraph"/>
        <w:rPr>
          <w:sz w:val="28"/>
          <w:szCs w:val="28"/>
        </w:rPr>
      </w:pPr>
    </w:p>
    <w:p w14:paraId="22CEC87D" w14:textId="77777777" w:rsidR="002F2D96" w:rsidRDefault="002F2D96" w:rsidP="002F2D96">
      <w:pPr>
        <w:pStyle w:val="ListParagraph"/>
        <w:rPr>
          <w:sz w:val="28"/>
          <w:szCs w:val="28"/>
        </w:rPr>
      </w:pPr>
    </w:p>
    <w:p w14:paraId="71EE3168" w14:textId="77777777" w:rsidR="002F2D96" w:rsidRDefault="002F2D96" w:rsidP="002F2D96">
      <w:pPr>
        <w:pStyle w:val="ListParagraph"/>
        <w:rPr>
          <w:sz w:val="28"/>
          <w:szCs w:val="28"/>
        </w:rPr>
      </w:pPr>
    </w:p>
    <w:p w14:paraId="59EA665B" w14:textId="77777777" w:rsidR="002F2D96" w:rsidRDefault="002F2D96" w:rsidP="002F2D96">
      <w:pPr>
        <w:pStyle w:val="ListParagraph"/>
        <w:rPr>
          <w:sz w:val="28"/>
          <w:szCs w:val="28"/>
        </w:rPr>
      </w:pPr>
    </w:p>
    <w:p w14:paraId="10658967" w14:textId="77777777" w:rsidR="002F2D96" w:rsidRDefault="002F2D96" w:rsidP="002F2D96">
      <w:pPr>
        <w:pStyle w:val="ListParagraph"/>
        <w:rPr>
          <w:sz w:val="28"/>
          <w:szCs w:val="28"/>
        </w:rPr>
      </w:pPr>
    </w:p>
    <w:p w14:paraId="61AEE8A3" w14:textId="77777777" w:rsidR="002F2D96" w:rsidRDefault="002F2D96" w:rsidP="002F2D96">
      <w:pPr>
        <w:pStyle w:val="ListParagraph"/>
        <w:rPr>
          <w:sz w:val="28"/>
          <w:szCs w:val="28"/>
        </w:rPr>
      </w:pPr>
    </w:p>
    <w:p w14:paraId="0E1FA0BE" w14:textId="77777777" w:rsidR="002F2D96" w:rsidRDefault="002F2D96" w:rsidP="002F2D96">
      <w:pPr>
        <w:pStyle w:val="ListParagraph"/>
        <w:rPr>
          <w:sz w:val="28"/>
          <w:szCs w:val="28"/>
        </w:rPr>
      </w:pPr>
    </w:p>
    <w:p w14:paraId="6E663F3C" w14:textId="77777777" w:rsidR="002F2D96" w:rsidRDefault="002F2D96" w:rsidP="002F2D96">
      <w:pPr>
        <w:pStyle w:val="ListParagraph"/>
        <w:rPr>
          <w:sz w:val="28"/>
          <w:szCs w:val="28"/>
        </w:rPr>
      </w:pPr>
    </w:p>
    <w:p w14:paraId="6394D310" w14:textId="77777777" w:rsidR="002F2D96" w:rsidRDefault="002F2D96" w:rsidP="002F2D96">
      <w:pPr>
        <w:pStyle w:val="ListParagraph"/>
        <w:rPr>
          <w:sz w:val="28"/>
          <w:szCs w:val="28"/>
        </w:rPr>
      </w:pPr>
    </w:p>
    <w:p w14:paraId="5F71E6CD" w14:textId="77777777" w:rsidR="002F2D96" w:rsidRDefault="002F2D96" w:rsidP="002F2D96">
      <w:pPr>
        <w:pStyle w:val="ListParagraph"/>
        <w:rPr>
          <w:sz w:val="28"/>
          <w:szCs w:val="28"/>
        </w:rPr>
      </w:pPr>
    </w:p>
    <w:p w14:paraId="42439F27" w14:textId="77777777" w:rsidR="00B82D97" w:rsidRPr="001510BA" w:rsidRDefault="00B82D97" w:rsidP="001510BA">
      <w:pPr>
        <w:rPr>
          <w:b/>
          <w:sz w:val="44"/>
          <w:szCs w:val="44"/>
        </w:rPr>
      </w:pPr>
    </w:p>
    <w:p w14:paraId="373D821F" w14:textId="6C7F2F4A" w:rsidR="00B82D97" w:rsidRDefault="001510BA" w:rsidP="002F2D96">
      <w:pPr>
        <w:pStyle w:val="ListParagraph"/>
        <w:jc w:val="center"/>
        <w:rPr>
          <w:b/>
          <w:sz w:val="44"/>
          <w:szCs w:val="44"/>
        </w:rPr>
      </w:pPr>
      <w:r>
        <w:rPr>
          <w:b/>
          <w:noProof/>
          <w:sz w:val="44"/>
          <w:szCs w:val="44"/>
        </w:rPr>
        <w:lastRenderedPageBreak/>
        <w:drawing>
          <wp:inline distT="0" distB="0" distL="0" distR="0" wp14:anchorId="66461A93" wp14:editId="28EBB1AC">
            <wp:extent cx="5835888" cy="7031737"/>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20 at 3.11.15 PM.png"/>
                    <pic:cNvPicPr/>
                  </pic:nvPicPr>
                  <pic:blipFill>
                    <a:blip r:embed="rId33">
                      <a:extLst>
                        <a:ext uri="{28A0092B-C50C-407E-A947-70E740481C1C}">
                          <a14:useLocalDpi xmlns:a14="http://schemas.microsoft.com/office/drawing/2010/main" val="0"/>
                        </a:ext>
                      </a:extLst>
                    </a:blip>
                    <a:stretch>
                      <a:fillRect/>
                    </a:stretch>
                  </pic:blipFill>
                  <pic:spPr>
                    <a:xfrm>
                      <a:off x="0" y="0"/>
                      <a:ext cx="5835888" cy="7031737"/>
                    </a:xfrm>
                    <a:prstGeom prst="rect">
                      <a:avLst/>
                    </a:prstGeom>
                  </pic:spPr>
                </pic:pic>
              </a:graphicData>
            </a:graphic>
          </wp:inline>
        </w:drawing>
      </w:r>
    </w:p>
    <w:p w14:paraId="6B64AF7F" w14:textId="1D5B2705" w:rsidR="002F2D96" w:rsidRPr="001510BA" w:rsidRDefault="002F2D96" w:rsidP="001510BA">
      <w:pPr>
        <w:jc w:val="center"/>
        <w:rPr>
          <w:b/>
          <w:sz w:val="44"/>
          <w:szCs w:val="44"/>
        </w:rPr>
      </w:pPr>
      <w:r w:rsidRPr="001510BA">
        <w:rPr>
          <w:b/>
          <w:sz w:val="44"/>
          <w:szCs w:val="44"/>
        </w:rPr>
        <w:lastRenderedPageBreak/>
        <w:t>Title I Advisory Committee</w:t>
      </w:r>
    </w:p>
    <w:p w14:paraId="7012D3FB" w14:textId="77777777" w:rsidR="002F2D96" w:rsidRDefault="002F2D96" w:rsidP="002F2D96">
      <w:pPr>
        <w:pStyle w:val="ListParagraph"/>
        <w:jc w:val="center"/>
        <w:rPr>
          <w:b/>
          <w:sz w:val="44"/>
          <w:szCs w:val="44"/>
        </w:rPr>
      </w:pPr>
    </w:p>
    <w:p w14:paraId="6077A8C2" w14:textId="1CFD41F2" w:rsidR="002F2D96" w:rsidRDefault="002F2D96" w:rsidP="00A35100">
      <w:pPr>
        <w:ind w:firstLine="720"/>
        <w:rPr>
          <w:rStyle w:val="content"/>
          <w:rFonts w:eastAsia="Times New Roman"/>
          <w:sz w:val="28"/>
          <w:szCs w:val="28"/>
        </w:rPr>
      </w:pPr>
      <w:r w:rsidRPr="00A35100">
        <w:rPr>
          <w:rStyle w:val="content"/>
          <w:rFonts w:eastAsia="Times New Roman"/>
          <w:sz w:val="28"/>
          <w:szCs w:val="28"/>
        </w:rPr>
        <w:t>The purpose of the Title I Advisory Council is to share concerns and provide input to the District regarding the Title I Program. </w:t>
      </w:r>
      <w:r w:rsidR="00A35100">
        <w:rPr>
          <w:rStyle w:val="content"/>
          <w:rFonts w:eastAsia="Times New Roman"/>
          <w:sz w:val="28"/>
          <w:szCs w:val="28"/>
        </w:rPr>
        <w:t>The advisory committee will meet four times each year.</w:t>
      </w:r>
      <w:r w:rsidR="00A35100" w:rsidRPr="00A35100">
        <w:rPr>
          <w:rStyle w:val="content"/>
          <w:rFonts w:eastAsia="Times New Roman"/>
        </w:rPr>
        <w:t xml:space="preserve"> </w:t>
      </w:r>
      <w:r w:rsidR="00A35100" w:rsidRPr="00A35100">
        <w:rPr>
          <w:rStyle w:val="content"/>
          <w:rFonts w:eastAsia="Times New Roman"/>
          <w:sz w:val="28"/>
          <w:szCs w:val="28"/>
        </w:rPr>
        <w:t xml:space="preserve">At each meeting, information will be shared with the advisory council members about </w:t>
      </w:r>
      <w:r w:rsidR="00D35B77">
        <w:rPr>
          <w:rStyle w:val="content"/>
          <w:rFonts w:eastAsia="Times New Roman"/>
          <w:sz w:val="28"/>
          <w:szCs w:val="28"/>
        </w:rPr>
        <w:t xml:space="preserve">the </w:t>
      </w:r>
      <w:r w:rsidR="00A35100" w:rsidRPr="00A35100">
        <w:rPr>
          <w:rStyle w:val="content"/>
          <w:rFonts w:eastAsia="Times New Roman"/>
          <w:sz w:val="28"/>
          <w:szCs w:val="28"/>
        </w:rPr>
        <w:t xml:space="preserve">Title I </w:t>
      </w:r>
      <w:r w:rsidR="00A35100">
        <w:rPr>
          <w:rStyle w:val="content"/>
          <w:rFonts w:eastAsia="Times New Roman"/>
          <w:sz w:val="28"/>
          <w:szCs w:val="28"/>
        </w:rPr>
        <w:t>school-wide program</w:t>
      </w:r>
      <w:r w:rsidR="00A35100" w:rsidRPr="00A35100">
        <w:rPr>
          <w:rStyle w:val="content"/>
          <w:rFonts w:eastAsia="Times New Roman"/>
          <w:sz w:val="28"/>
          <w:szCs w:val="28"/>
        </w:rPr>
        <w:t xml:space="preserve">, and the members are requested to provide input regarding any concerns that they may have regarding the Title I </w:t>
      </w:r>
      <w:r w:rsidR="00A35100">
        <w:rPr>
          <w:rStyle w:val="content"/>
          <w:rFonts w:eastAsia="Times New Roman"/>
          <w:sz w:val="28"/>
          <w:szCs w:val="28"/>
        </w:rPr>
        <w:t>school-wide program</w:t>
      </w:r>
      <w:r w:rsidR="00A35100" w:rsidRPr="00A35100">
        <w:rPr>
          <w:rStyle w:val="content"/>
          <w:rFonts w:eastAsia="Times New Roman"/>
          <w:sz w:val="28"/>
          <w:szCs w:val="28"/>
        </w:rPr>
        <w:t>. </w:t>
      </w:r>
    </w:p>
    <w:p w14:paraId="1EFA8D6A" w14:textId="77777777" w:rsidR="00A35100" w:rsidRDefault="00A35100" w:rsidP="00A35100">
      <w:pPr>
        <w:rPr>
          <w:rStyle w:val="content"/>
          <w:rFonts w:eastAsia="Times New Roman"/>
          <w:sz w:val="40"/>
          <w:szCs w:val="40"/>
        </w:rPr>
      </w:pPr>
    </w:p>
    <w:p w14:paraId="17F10462" w14:textId="77777777" w:rsidR="00D35B77" w:rsidRPr="00D35B77" w:rsidRDefault="00D35B77" w:rsidP="00A35100">
      <w:pPr>
        <w:rPr>
          <w:rStyle w:val="content"/>
          <w:rFonts w:eastAsia="Times New Roman"/>
          <w:sz w:val="40"/>
          <w:szCs w:val="40"/>
        </w:rPr>
      </w:pPr>
    </w:p>
    <w:p w14:paraId="0D0FE744" w14:textId="3627C151" w:rsidR="00A35100" w:rsidRDefault="00A35100" w:rsidP="00A35100">
      <w:pPr>
        <w:jc w:val="center"/>
        <w:rPr>
          <w:rStyle w:val="content"/>
          <w:rFonts w:eastAsia="Times New Roman"/>
          <w:b/>
          <w:sz w:val="40"/>
          <w:szCs w:val="40"/>
        </w:rPr>
      </w:pPr>
      <w:r w:rsidRPr="00A35100">
        <w:rPr>
          <w:rStyle w:val="content"/>
          <w:rFonts w:eastAsia="Times New Roman"/>
          <w:b/>
          <w:sz w:val="40"/>
          <w:szCs w:val="40"/>
        </w:rPr>
        <w:t>2019-2020 South Hancock Elementary Title I Advisory Committee</w:t>
      </w:r>
    </w:p>
    <w:p w14:paraId="2E30214F" w14:textId="77777777" w:rsidR="00A35100" w:rsidRDefault="00A35100" w:rsidP="00A35100">
      <w:pPr>
        <w:jc w:val="center"/>
        <w:rPr>
          <w:rStyle w:val="content"/>
          <w:rFonts w:eastAsia="Times New Roman"/>
          <w:b/>
          <w:sz w:val="40"/>
          <w:szCs w:val="40"/>
        </w:rPr>
      </w:pPr>
    </w:p>
    <w:p w14:paraId="077AA839" w14:textId="79382544" w:rsidR="00A35100" w:rsidRPr="001718CB" w:rsidRDefault="00A35100" w:rsidP="00A35100">
      <w:pPr>
        <w:pStyle w:val="ListParagraph"/>
        <w:numPr>
          <w:ilvl w:val="0"/>
          <w:numId w:val="16"/>
        </w:numPr>
        <w:rPr>
          <w:sz w:val="40"/>
          <w:szCs w:val="40"/>
        </w:rPr>
      </w:pPr>
      <w:r w:rsidRPr="001718CB">
        <w:rPr>
          <w:sz w:val="40"/>
          <w:szCs w:val="40"/>
        </w:rPr>
        <w:t>Principal</w:t>
      </w:r>
    </w:p>
    <w:p w14:paraId="68C218A3" w14:textId="1BD2191B" w:rsidR="00A35100" w:rsidRPr="001718CB" w:rsidRDefault="00A35100" w:rsidP="00A35100">
      <w:pPr>
        <w:pStyle w:val="ListParagraph"/>
        <w:numPr>
          <w:ilvl w:val="0"/>
          <w:numId w:val="16"/>
        </w:numPr>
        <w:rPr>
          <w:sz w:val="40"/>
          <w:szCs w:val="40"/>
        </w:rPr>
      </w:pPr>
      <w:r w:rsidRPr="001718CB">
        <w:rPr>
          <w:sz w:val="40"/>
          <w:szCs w:val="40"/>
        </w:rPr>
        <w:t>Kim Mitchell, Classified Staff</w:t>
      </w:r>
    </w:p>
    <w:p w14:paraId="79FA8BCC" w14:textId="0BDA1931" w:rsidR="00A35100" w:rsidRPr="001718CB" w:rsidRDefault="00A35100" w:rsidP="00A35100">
      <w:pPr>
        <w:pStyle w:val="ListParagraph"/>
        <w:numPr>
          <w:ilvl w:val="0"/>
          <w:numId w:val="16"/>
        </w:numPr>
        <w:rPr>
          <w:sz w:val="40"/>
          <w:szCs w:val="40"/>
        </w:rPr>
      </w:pPr>
      <w:r w:rsidRPr="001718CB">
        <w:rPr>
          <w:sz w:val="40"/>
          <w:szCs w:val="40"/>
        </w:rPr>
        <w:t>Dee Carter, Classified Staff</w:t>
      </w:r>
    </w:p>
    <w:p w14:paraId="6619EE5B" w14:textId="626F6F96" w:rsidR="00A35100" w:rsidRPr="001718CB" w:rsidRDefault="00A35100" w:rsidP="00A35100">
      <w:pPr>
        <w:pStyle w:val="ListParagraph"/>
        <w:numPr>
          <w:ilvl w:val="0"/>
          <w:numId w:val="16"/>
        </w:numPr>
        <w:rPr>
          <w:sz w:val="40"/>
          <w:szCs w:val="40"/>
        </w:rPr>
      </w:pPr>
      <w:r w:rsidRPr="001718CB">
        <w:rPr>
          <w:sz w:val="40"/>
          <w:szCs w:val="40"/>
        </w:rPr>
        <w:t>Kim Porter, Parent/Certified Staff</w:t>
      </w:r>
    </w:p>
    <w:p w14:paraId="49051124" w14:textId="347349C4" w:rsidR="00A35100" w:rsidRPr="001718CB" w:rsidRDefault="001718CB" w:rsidP="00A35100">
      <w:pPr>
        <w:pStyle w:val="ListParagraph"/>
        <w:numPr>
          <w:ilvl w:val="0"/>
          <w:numId w:val="16"/>
        </w:numPr>
        <w:rPr>
          <w:sz w:val="40"/>
          <w:szCs w:val="40"/>
        </w:rPr>
      </w:pPr>
      <w:r w:rsidRPr="001718CB">
        <w:rPr>
          <w:sz w:val="40"/>
          <w:szCs w:val="40"/>
        </w:rPr>
        <w:t>Michelle Tudor, Parent</w:t>
      </w:r>
    </w:p>
    <w:p w14:paraId="32103FFB" w14:textId="7CA6E74F" w:rsidR="001718CB" w:rsidRPr="001718CB" w:rsidRDefault="001718CB" w:rsidP="00A35100">
      <w:pPr>
        <w:pStyle w:val="ListParagraph"/>
        <w:numPr>
          <w:ilvl w:val="0"/>
          <w:numId w:val="16"/>
        </w:numPr>
        <w:rPr>
          <w:sz w:val="40"/>
          <w:szCs w:val="40"/>
        </w:rPr>
      </w:pPr>
      <w:proofErr w:type="spellStart"/>
      <w:r w:rsidRPr="001718CB">
        <w:rPr>
          <w:sz w:val="40"/>
          <w:szCs w:val="40"/>
        </w:rPr>
        <w:t>Lisha</w:t>
      </w:r>
      <w:proofErr w:type="spellEnd"/>
      <w:r w:rsidRPr="001718CB">
        <w:rPr>
          <w:sz w:val="40"/>
          <w:szCs w:val="40"/>
        </w:rPr>
        <w:t xml:space="preserve"> Williamson, Classified Staff</w:t>
      </w:r>
    </w:p>
    <w:p w14:paraId="45E1A5EA" w14:textId="2A04B1B8" w:rsidR="001718CB" w:rsidRDefault="001718CB" w:rsidP="00A35100">
      <w:pPr>
        <w:pStyle w:val="ListParagraph"/>
        <w:numPr>
          <w:ilvl w:val="0"/>
          <w:numId w:val="16"/>
        </w:numPr>
        <w:rPr>
          <w:sz w:val="40"/>
          <w:szCs w:val="40"/>
        </w:rPr>
      </w:pPr>
      <w:proofErr w:type="spellStart"/>
      <w:r w:rsidRPr="001718CB">
        <w:rPr>
          <w:sz w:val="40"/>
          <w:szCs w:val="40"/>
        </w:rPr>
        <w:t>Maribeth</w:t>
      </w:r>
      <w:proofErr w:type="spellEnd"/>
      <w:r w:rsidRPr="001718CB">
        <w:rPr>
          <w:sz w:val="40"/>
          <w:szCs w:val="40"/>
        </w:rPr>
        <w:t xml:space="preserve"> Franklin, Classified Staff</w:t>
      </w:r>
    </w:p>
    <w:p w14:paraId="23B4FB51" w14:textId="77777777" w:rsidR="00CC4888" w:rsidRDefault="00CC4888" w:rsidP="00CC4888">
      <w:pPr>
        <w:pStyle w:val="ListParagraph"/>
        <w:rPr>
          <w:sz w:val="40"/>
          <w:szCs w:val="40"/>
        </w:rPr>
      </w:pPr>
    </w:p>
    <w:p w14:paraId="5FD18752" w14:textId="77777777" w:rsidR="00865202" w:rsidRDefault="00865202" w:rsidP="00865202">
      <w:pPr>
        <w:rPr>
          <w:sz w:val="40"/>
          <w:szCs w:val="40"/>
        </w:rPr>
      </w:pPr>
    </w:p>
    <w:p w14:paraId="75110705" w14:textId="77777777" w:rsidR="00865202" w:rsidRDefault="00865202" w:rsidP="00865202">
      <w:pPr>
        <w:rPr>
          <w:sz w:val="40"/>
          <w:szCs w:val="40"/>
        </w:rPr>
      </w:pPr>
    </w:p>
    <w:p w14:paraId="29473D29" w14:textId="77777777" w:rsidR="00865202" w:rsidRDefault="00865202" w:rsidP="00865202">
      <w:pPr>
        <w:rPr>
          <w:sz w:val="40"/>
          <w:szCs w:val="40"/>
        </w:rPr>
      </w:pPr>
    </w:p>
    <w:p w14:paraId="1A348DEC" w14:textId="6F4A069A" w:rsidR="00865202" w:rsidRDefault="00CC4888" w:rsidP="001510BA">
      <w:pPr>
        <w:jc w:val="center"/>
        <w:rPr>
          <w:b/>
          <w:sz w:val="44"/>
          <w:szCs w:val="44"/>
        </w:rPr>
      </w:pPr>
      <w:r w:rsidRPr="00CC4888">
        <w:rPr>
          <w:b/>
          <w:sz w:val="44"/>
          <w:szCs w:val="44"/>
        </w:rPr>
        <w:lastRenderedPageBreak/>
        <w:t>Parent’s Right to Know</w:t>
      </w:r>
    </w:p>
    <w:p w14:paraId="4FDFA85E" w14:textId="77777777" w:rsidR="00CC4888" w:rsidRDefault="00CC4888" w:rsidP="00CC4888">
      <w:pPr>
        <w:rPr>
          <w:rFonts w:eastAsia="Times New Roman"/>
          <w:sz w:val="28"/>
          <w:szCs w:val="28"/>
        </w:rPr>
      </w:pPr>
    </w:p>
    <w:p w14:paraId="05EC3E8E" w14:textId="524B04F3" w:rsidR="00CC4888" w:rsidRDefault="00CC4888" w:rsidP="00CC4888">
      <w:pPr>
        <w:rPr>
          <w:rFonts w:eastAsia="Times New Roman"/>
          <w:sz w:val="28"/>
          <w:szCs w:val="28"/>
        </w:rPr>
      </w:pPr>
      <w:r w:rsidRPr="00CC4888">
        <w:rPr>
          <w:rFonts w:eastAsia="Times New Roman"/>
          <w:sz w:val="28"/>
          <w:szCs w:val="28"/>
        </w:rPr>
        <w:t>Requirement 1: Parents may request and can receive essential information about the professional qualifications of their child’s classroom teacher(s)</w:t>
      </w:r>
      <w:r>
        <w:rPr>
          <w:rFonts w:eastAsia="Times New Roman"/>
          <w:sz w:val="28"/>
          <w:szCs w:val="28"/>
        </w:rPr>
        <w:t>.</w:t>
      </w:r>
    </w:p>
    <w:p w14:paraId="481F9A9A" w14:textId="77777777" w:rsidR="00CC4888" w:rsidRDefault="00CC4888" w:rsidP="00CC4888">
      <w:pPr>
        <w:rPr>
          <w:rFonts w:eastAsia="Times New Roman"/>
          <w:sz w:val="28"/>
          <w:szCs w:val="28"/>
        </w:rPr>
      </w:pPr>
    </w:p>
    <w:p w14:paraId="42DDD5CE" w14:textId="09184AF6" w:rsidR="00CC4888" w:rsidRPr="00CC4888" w:rsidRDefault="00CC4888" w:rsidP="00CC4888">
      <w:pPr>
        <w:rPr>
          <w:rFonts w:eastAsia="Times New Roman"/>
          <w:sz w:val="28"/>
          <w:szCs w:val="28"/>
        </w:rPr>
      </w:pPr>
      <w:r w:rsidRPr="00CC4888">
        <w:rPr>
          <w:rFonts w:eastAsia="Times New Roman"/>
          <w:sz w:val="28"/>
          <w:szCs w:val="28"/>
        </w:rPr>
        <w:t>Districts that receive Title I funds are required, at the beginning of each school year, to notify the parents of students attending any school that receives funds under Title I that they may request and the district will provide, at a minimum, the following information:</w:t>
      </w:r>
    </w:p>
    <w:p w14:paraId="040078C4" w14:textId="77777777" w:rsidR="00CC4888" w:rsidRPr="00CC4888" w:rsidRDefault="00CC4888" w:rsidP="00CC4888">
      <w:pPr>
        <w:pStyle w:val="ListParagraph"/>
        <w:rPr>
          <w:rFonts w:eastAsia="Times New Roman"/>
          <w:sz w:val="28"/>
          <w:szCs w:val="28"/>
        </w:rPr>
      </w:pPr>
    </w:p>
    <w:p w14:paraId="2883B67F" w14:textId="1E676729" w:rsidR="00CC4888" w:rsidRPr="00CC4888" w:rsidRDefault="00CC4888" w:rsidP="00CC4888">
      <w:pPr>
        <w:pStyle w:val="ListParagraph"/>
        <w:numPr>
          <w:ilvl w:val="0"/>
          <w:numId w:val="17"/>
        </w:numPr>
        <w:rPr>
          <w:rFonts w:eastAsia="Times New Roman"/>
          <w:sz w:val="28"/>
          <w:szCs w:val="28"/>
        </w:rPr>
      </w:pPr>
      <w:r w:rsidRPr="00CC4888">
        <w:rPr>
          <w:rFonts w:eastAsia="Times New Roman"/>
          <w:sz w:val="28"/>
          <w:szCs w:val="28"/>
        </w:rPr>
        <w:t>Whether the teacher has met state qualifications and licensing criteria for the grade levels and subject areas in which the teacher provides instruction</w:t>
      </w:r>
    </w:p>
    <w:p w14:paraId="7F94C350" w14:textId="7FED5773" w:rsidR="00CC4888" w:rsidRPr="00CC4888" w:rsidRDefault="00CC4888" w:rsidP="00CC4888">
      <w:pPr>
        <w:pStyle w:val="ListParagraph"/>
        <w:numPr>
          <w:ilvl w:val="0"/>
          <w:numId w:val="17"/>
        </w:numPr>
        <w:rPr>
          <w:rFonts w:eastAsia="Times New Roman"/>
          <w:sz w:val="28"/>
          <w:szCs w:val="28"/>
        </w:rPr>
      </w:pPr>
      <w:r w:rsidRPr="00CC4888">
        <w:rPr>
          <w:rFonts w:eastAsia="Times New Roman"/>
          <w:sz w:val="28"/>
          <w:szCs w:val="28"/>
        </w:rPr>
        <w:t>Whether the teacher is teaching under an emergency license or waiver through which the state qualifications or licensing criteria have been waived</w:t>
      </w:r>
    </w:p>
    <w:p w14:paraId="78460AFE" w14:textId="77777777" w:rsidR="00CC4888" w:rsidRPr="00CC4888" w:rsidRDefault="00CC4888" w:rsidP="00CC4888">
      <w:pPr>
        <w:pStyle w:val="ListParagraph"/>
        <w:numPr>
          <w:ilvl w:val="0"/>
          <w:numId w:val="17"/>
        </w:numPr>
        <w:rPr>
          <w:rFonts w:eastAsia="Times New Roman"/>
          <w:sz w:val="28"/>
          <w:szCs w:val="28"/>
        </w:rPr>
      </w:pPr>
      <w:r w:rsidRPr="00CC4888">
        <w:rPr>
          <w:rFonts w:eastAsia="Times New Roman"/>
          <w:sz w:val="28"/>
          <w:szCs w:val="28"/>
        </w:rPr>
        <w:t>The baccalaureate degree major of the teacher and any other graduate certification or degree held by the teacher and the field or discipline of the certification or degree</w:t>
      </w:r>
    </w:p>
    <w:p w14:paraId="7F7AEE9E" w14:textId="29C51736" w:rsidR="00CC4888" w:rsidRPr="00CC4888" w:rsidRDefault="00CC4888" w:rsidP="00CC4888">
      <w:pPr>
        <w:pStyle w:val="ListParagraph"/>
        <w:numPr>
          <w:ilvl w:val="0"/>
          <w:numId w:val="17"/>
        </w:numPr>
        <w:rPr>
          <w:b/>
          <w:sz w:val="28"/>
          <w:szCs w:val="28"/>
        </w:rPr>
      </w:pPr>
      <w:r w:rsidRPr="00CC4888">
        <w:rPr>
          <w:rFonts w:eastAsia="Times New Roman"/>
          <w:sz w:val="28"/>
          <w:szCs w:val="28"/>
        </w:rPr>
        <w:t>Whether the student is provided services by paraprofessionals and, if so, their qualifications.</w:t>
      </w:r>
    </w:p>
    <w:p w14:paraId="2125AFED" w14:textId="0C47DD6C" w:rsidR="00CC4888" w:rsidRDefault="00B810C6" w:rsidP="00CC4888">
      <w:pPr>
        <w:rPr>
          <w:b/>
          <w:sz w:val="28"/>
          <w:szCs w:val="28"/>
        </w:rPr>
      </w:pPr>
      <w:r>
        <w:rPr>
          <w:b/>
          <w:noProof/>
          <w:sz w:val="28"/>
          <w:szCs w:val="28"/>
        </w:rPr>
        <w:drawing>
          <wp:anchor distT="0" distB="0" distL="114300" distR="114300" simplePos="0" relativeHeight="251662336" behindDoc="0" locked="0" layoutInCell="1" allowOverlap="1" wp14:anchorId="099199A1" wp14:editId="56B3152A">
            <wp:simplePos x="0" y="0"/>
            <wp:positionH relativeFrom="margin">
              <wp:posOffset>2286000</wp:posOffset>
            </wp:positionH>
            <wp:positionV relativeFrom="margin">
              <wp:posOffset>3863340</wp:posOffset>
            </wp:positionV>
            <wp:extent cx="2393315" cy="2730500"/>
            <wp:effectExtent l="0" t="0" r="0" b="1270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p.jpg"/>
                    <pic:cNvPicPr/>
                  </pic:nvPicPr>
                  <pic:blipFill>
                    <a:blip r:embed="rId34">
                      <a:extLst>
                        <a:ext uri="{28A0092B-C50C-407E-A947-70E740481C1C}">
                          <a14:useLocalDpi xmlns:a14="http://schemas.microsoft.com/office/drawing/2010/main" val="0"/>
                        </a:ext>
                      </a:extLst>
                    </a:blip>
                    <a:stretch>
                      <a:fillRect/>
                    </a:stretch>
                  </pic:blipFill>
                  <pic:spPr>
                    <a:xfrm>
                      <a:off x="0" y="0"/>
                      <a:ext cx="2393315" cy="2730500"/>
                    </a:xfrm>
                    <a:prstGeom prst="rect">
                      <a:avLst/>
                    </a:prstGeom>
                  </pic:spPr>
                </pic:pic>
              </a:graphicData>
            </a:graphic>
            <wp14:sizeRelV relativeFrom="margin">
              <wp14:pctHeight>0</wp14:pctHeight>
            </wp14:sizeRelV>
          </wp:anchor>
        </w:drawing>
      </w:r>
    </w:p>
    <w:p w14:paraId="6CFC284B" w14:textId="7CEF882B" w:rsidR="00CC4888" w:rsidRDefault="00CC4888" w:rsidP="00CC4888">
      <w:pPr>
        <w:rPr>
          <w:b/>
          <w:sz w:val="28"/>
          <w:szCs w:val="28"/>
        </w:rPr>
      </w:pPr>
    </w:p>
    <w:p w14:paraId="6B4F15B0" w14:textId="77777777" w:rsidR="00B810C6" w:rsidRDefault="00B810C6" w:rsidP="00CC4888">
      <w:pPr>
        <w:rPr>
          <w:b/>
          <w:sz w:val="28"/>
          <w:szCs w:val="28"/>
        </w:rPr>
      </w:pPr>
    </w:p>
    <w:p w14:paraId="53FFF5AD" w14:textId="77777777" w:rsidR="00B810C6" w:rsidRDefault="00B810C6" w:rsidP="00CC4888">
      <w:pPr>
        <w:rPr>
          <w:b/>
          <w:sz w:val="28"/>
          <w:szCs w:val="28"/>
        </w:rPr>
      </w:pPr>
    </w:p>
    <w:p w14:paraId="1D80C7B0" w14:textId="77777777" w:rsidR="00B810C6" w:rsidRDefault="00B810C6" w:rsidP="00CC4888">
      <w:pPr>
        <w:rPr>
          <w:b/>
          <w:sz w:val="28"/>
          <w:szCs w:val="28"/>
        </w:rPr>
      </w:pPr>
    </w:p>
    <w:p w14:paraId="70797C9B" w14:textId="77777777" w:rsidR="00B810C6" w:rsidRDefault="00B810C6" w:rsidP="00CC4888">
      <w:pPr>
        <w:rPr>
          <w:b/>
          <w:sz w:val="28"/>
          <w:szCs w:val="28"/>
        </w:rPr>
      </w:pPr>
    </w:p>
    <w:p w14:paraId="7FAE460F" w14:textId="77777777" w:rsidR="00B810C6" w:rsidRDefault="00B810C6" w:rsidP="00CC4888">
      <w:pPr>
        <w:rPr>
          <w:b/>
          <w:sz w:val="28"/>
          <w:szCs w:val="28"/>
        </w:rPr>
      </w:pPr>
    </w:p>
    <w:p w14:paraId="5BC2A21C" w14:textId="77777777" w:rsidR="00B810C6" w:rsidRDefault="00B810C6" w:rsidP="00CC4888">
      <w:pPr>
        <w:rPr>
          <w:b/>
          <w:sz w:val="28"/>
          <w:szCs w:val="28"/>
        </w:rPr>
      </w:pPr>
    </w:p>
    <w:p w14:paraId="54D20554" w14:textId="77777777" w:rsidR="00B810C6" w:rsidRDefault="00B810C6" w:rsidP="00CC4888">
      <w:pPr>
        <w:rPr>
          <w:b/>
          <w:sz w:val="28"/>
          <w:szCs w:val="28"/>
        </w:rPr>
      </w:pPr>
    </w:p>
    <w:p w14:paraId="18235CB5" w14:textId="77777777" w:rsidR="00B810C6" w:rsidRDefault="00B810C6" w:rsidP="00CC4888">
      <w:pPr>
        <w:rPr>
          <w:b/>
          <w:sz w:val="28"/>
          <w:szCs w:val="28"/>
        </w:rPr>
      </w:pPr>
    </w:p>
    <w:p w14:paraId="1FA84287" w14:textId="77777777" w:rsidR="00B810C6" w:rsidRDefault="00B810C6" w:rsidP="00CC4888">
      <w:pPr>
        <w:rPr>
          <w:b/>
          <w:sz w:val="28"/>
          <w:szCs w:val="28"/>
        </w:rPr>
      </w:pPr>
    </w:p>
    <w:p w14:paraId="150D066B" w14:textId="77777777" w:rsidR="00B810C6" w:rsidRDefault="00B810C6" w:rsidP="00CC4888">
      <w:pPr>
        <w:rPr>
          <w:b/>
          <w:sz w:val="28"/>
          <w:szCs w:val="28"/>
        </w:rPr>
      </w:pPr>
    </w:p>
    <w:p w14:paraId="2FBBF463" w14:textId="77777777" w:rsidR="00B810C6" w:rsidRDefault="00B810C6" w:rsidP="00CC4888">
      <w:pPr>
        <w:rPr>
          <w:b/>
          <w:sz w:val="28"/>
          <w:szCs w:val="28"/>
        </w:rPr>
      </w:pPr>
    </w:p>
    <w:p w14:paraId="589B58AC" w14:textId="77777777" w:rsidR="00B810C6" w:rsidRDefault="00B810C6" w:rsidP="00CC4888">
      <w:pPr>
        <w:rPr>
          <w:b/>
          <w:sz w:val="28"/>
          <w:szCs w:val="28"/>
        </w:rPr>
      </w:pPr>
    </w:p>
    <w:p w14:paraId="7BD92BCD" w14:textId="55724ADC" w:rsidR="00B810C6" w:rsidRDefault="00B810C6" w:rsidP="00B810C6">
      <w:pPr>
        <w:jc w:val="center"/>
        <w:rPr>
          <w:b/>
          <w:sz w:val="44"/>
          <w:szCs w:val="44"/>
        </w:rPr>
      </w:pPr>
      <w:r w:rsidRPr="00B810C6">
        <w:rPr>
          <w:b/>
          <w:sz w:val="44"/>
          <w:szCs w:val="44"/>
        </w:rPr>
        <w:lastRenderedPageBreak/>
        <w:t>School/ Parent Compact</w:t>
      </w:r>
    </w:p>
    <w:p w14:paraId="26ADC8FD" w14:textId="77777777" w:rsidR="00B810C6" w:rsidRDefault="00B810C6" w:rsidP="00B810C6">
      <w:pPr>
        <w:ind w:firstLine="720"/>
        <w:rPr>
          <w:rFonts w:ascii="Helvetica" w:eastAsia="Times New Roman" w:hAnsi="Helvetica"/>
          <w:sz w:val="28"/>
          <w:szCs w:val="28"/>
        </w:rPr>
      </w:pPr>
    </w:p>
    <w:p w14:paraId="79606166" w14:textId="06CCC4E3" w:rsidR="00B810C6" w:rsidRDefault="00B810C6" w:rsidP="00B810C6">
      <w:pPr>
        <w:ind w:firstLine="720"/>
        <w:rPr>
          <w:b/>
          <w:noProof/>
          <w:sz w:val="28"/>
          <w:szCs w:val="28"/>
        </w:rPr>
      </w:pPr>
      <w:r w:rsidRPr="00B810C6">
        <w:rPr>
          <w:rFonts w:eastAsia="Times New Roman"/>
          <w:sz w:val="28"/>
          <w:szCs w:val="28"/>
        </w:rPr>
        <w:t xml:space="preserve">A School-Parent Compact is an agreement among groups that firmly unites them. The </w:t>
      </w:r>
      <w:r>
        <w:rPr>
          <w:rFonts w:eastAsia="Times New Roman"/>
          <w:sz w:val="28"/>
          <w:szCs w:val="28"/>
        </w:rPr>
        <w:t>South Hancock</w:t>
      </w:r>
      <w:r w:rsidRPr="00B810C6">
        <w:rPr>
          <w:rFonts w:eastAsia="Times New Roman"/>
          <w:sz w:val="28"/>
          <w:szCs w:val="28"/>
        </w:rPr>
        <w:t xml:space="preserve"> Elementary School-Parent Compact was developed jointly with school staff, students, and parents. </w:t>
      </w:r>
      <w:r>
        <w:rPr>
          <w:rFonts w:eastAsia="Times New Roman"/>
          <w:sz w:val="28"/>
          <w:szCs w:val="28"/>
        </w:rPr>
        <w:t>As a school community, South Hancock</w:t>
      </w:r>
      <w:r w:rsidRPr="00B810C6">
        <w:rPr>
          <w:rFonts w:eastAsia="Times New Roman"/>
          <w:sz w:val="28"/>
          <w:szCs w:val="28"/>
        </w:rPr>
        <w:t xml:space="preserve"> Elementary will focus its School-Parent Compact on the academic standards to support all students and help them reach proficiency or beyond in reading, writing, and mathematics. Below are the ways each team member will be accountable for helping to achieve this goal.</w:t>
      </w:r>
      <w:r w:rsidR="0033170C">
        <w:rPr>
          <w:rFonts w:eastAsia="Times New Roman"/>
          <w:sz w:val="28"/>
          <w:szCs w:val="28"/>
        </w:rPr>
        <w:t xml:space="preserve">  Our school/parent compact is pictured on following page.</w:t>
      </w:r>
    </w:p>
    <w:p w14:paraId="78A9FD78" w14:textId="77777777" w:rsidR="0033170C" w:rsidRDefault="0033170C" w:rsidP="00B810C6">
      <w:pPr>
        <w:ind w:firstLine="720"/>
        <w:rPr>
          <w:b/>
          <w:noProof/>
          <w:sz w:val="28"/>
          <w:szCs w:val="28"/>
        </w:rPr>
      </w:pPr>
    </w:p>
    <w:p w14:paraId="0647ABC2" w14:textId="77777777" w:rsidR="0033170C" w:rsidRDefault="0033170C" w:rsidP="00B810C6">
      <w:pPr>
        <w:ind w:firstLine="720"/>
        <w:rPr>
          <w:b/>
          <w:sz w:val="28"/>
          <w:szCs w:val="28"/>
        </w:rPr>
      </w:pPr>
    </w:p>
    <w:p w14:paraId="0694ED93" w14:textId="37274D4D" w:rsidR="0033170C" w:rsidRDefault="003C25C9" w:rsidP="00B810C6">
      <w:pPr>
        <w:ind w:firstLine="720"/>
        <w:rPr>
          <w:b/>
          <w:sz w:val="28"/>
          <w:szCs w:val="28"/>
        </w:rPr>
      </w:pPr>
      <w:r>
        <w:rPr>
          <w:b/>
          <w:noProof/>
          <w:sz w:val="28"/>
          <w:szCs w:val="28"/>
        </w:rPr>
        <w:drawing>
          <wp:anchor distT="0" distB="0" distL="114300" distR="114300" simplePos="0" relativeHeight="251663360" behindDoc="0" locked="0" layoutInCell="1" allowOverlap="1" wp14:anchorId="2038E829" wp14:editId="3288C115">
            <wp:simplePos x="0" y="0"/>
            <wp:positionH relativeFrom="margin">
              <wp:posOffset>457200</wp:posOffset>
            </wp:positionH>
            <wp:positionV relativeFrom="margin">
              <wp:posOffset>2575560</wp:posOffset>
            </wp:positionV>
            <wp:extent cx="6047105" cy="41148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jpg"/>
                    <pic:cNvPicPr/>
                  </pic:nvPicPr>
                  <pic:blipFill>
                    <a:blip r:embed="rId35">
                      <a:extLst>
                        <a:ext uri="{28A0092B-C50C-407E-A947-70E740481C1C}">
                          <a14:useLocalDpi xmlns:a14="http://schemas.microsoft.com/office/drawing/2010/main" val="0"/>
                        </a:ext>
                      </a:extLst>
                    </a:blip>
                    <a:stretch>
                      <a:fillRect/>
                    </a:stretch>
                  </pic:blipFill>
                  <pic:spPr>
                    <a:xfrm>
                      <a:off x="0" y="0"/>
                      <a:ext cx="6047105" cy="4114800"/>
                    </a:xfrm>
                    <a:prstGeom prst="rect">
                      <a:avLst/>
                    </a:prstGeom>
                  </pic:spPr>
                </pic:pic>
              </a:graphicData>
            </a:graphic>
            <wp14:sizeRelH relativeFrom="margin">
              <wp14:pctWidth>0</wp14:pctWidth>
            </wp14:sizeRelH>
            <wp14:sizeRelV relativeFrom="margin">
              <wp14:pctHeight>0</wp14:pctHeight>
            </wp14:sizeRelV>
          </wp:anchor>
        </w:drawing>
      </w:r>
    </w:p>
    <w:p w14:paraId="1A6AC771" w14:textId="77777777" w:rsidR="0033170C" w:rsidRDefault="0033170C" w:rsidP="00B810C6">
      <w:pPr>
        <w:ind w:firstLine="720"/>
        <w:rPr>
          <w:b/>
          <w:sz w:val="28"/>
          <w:szCs w:val="28"/>
        </w:rPr>
      </w:pPr>
    </w:p>
    <w:p w14:paraId="0D7205E2" w14:textId="77777777" w:rsidR="0033170C" w:rsidRDefault="0033170C" w:rsidP="00B810C6">
      <w:pPr>
        <w:ind w:firstLine="720"/>
        <w:rPr>
          <w:b/>
          <w:sz w:val="28"/>
          <w:szCs w:val="28"/>
        </w:rPr>
      </w:pPr>
    </w:p>
    <w:p w14:paraId="6A585BAF" w14:textId="77777777" w:rsidR="0033170C" w:rsidRDefault="0033170C" w:rsidP="00B810C6">
      <w:pPr>
        <w:ind w:firstLine="720"/>
        <w:rPr>
          <w:b/>
          <w:sz w:val="28"/>
          <w:szCs w:val="28"/>
        </w:rPr>
      </w:pPr>
    </w:p>
    <w:p w14:paraId="5AC22556" w14:textId="77777777" w:rsidR="0033170C" w:rsidRDefault="0033170C" w:rsidP="00B810C6">
      <w:pPr>
        <w:ind w:firstLine="720"/>
        <w:rPr>
          <w:b/>
          <w:sz w:val="28"/>
          <w:szCs w:val="28"/>
        </w:rPr>
      </w:pPr>
    </w:p>
    <w:p w14:paraId="651F2922" w14:textId="77777777" w:rsidR="0033170C" w:rsidRDefault="0033170C" w:rsidP="00B810C6">
      <w:pPr>
        <w:ind w:firstLine="720"/>
        <w:rPr>
          <w:b/>
          <w:sz w:val="28"/>
          <w:szCs w:val="28"/>
        </w:rPr>
      </w:pPr>
    </w:p>
    <w:p w14:paraId="7779F5D5" w14:textId="77777777" w:rsidR="0033170C" w:rsidRDefault="0033170C" w:rsidP="00B810C6">
      <w:pPr>
        <w:ind w:firstLine="720"/>
        <w:rPr>
          <w:b/>
          <w:sz w:val="28"/>
          <w:szCs w:val="28"/>
        </w:rPr>
      </w:pPr>
    </w:p>
    <w:p w14:paraId="1CD8EF95" w14:textId="77777777" w:rsidR="0033170C" w:rsidRDefault="0033170C" w:rsidP="00B810C6">
      <w:pPr>
        <w:ind w:firstLine="720"/>
        <w:rPr>
          <w:b/>
          <w:sz w:val="28"/>
          <w:szCs w:val="28"/>
        </w:rPr>
      </w:pPr>
    </w:p>
    <w:p w14:paraId="496BDCB4" w14:textId="77777777" w:rsidR="0033170C" w:rsidRDefault="0033170C" w:rsidP="00B810C6">
      <w:pPr>
        <w:ind w:firstLine="720"/>
        <w:rPr>
          <w:b/>
          <w:sz w:val="28"/>
          <w:szCs w:val="28"/>
        </w:rPr>
      </w:pPr>
    </w:p>
    <w:p w14:paraId="49FEBA5C" w14:textId="77777777" w:rsidR="0033170C" w:rsidRDefault="0033170C" w:rsidP="00B810C6">
      <w:pPr>
        <w:ind w:firstLine="720"/>
        <w:rPr>
          <w:b/>
          <w:sz w:val="28"/>
          <w:szCs w:val="28"/>
        </w:rPr>
      </w:pPr>
    </w:p>
    <w:p w14:paraId="4C403483" w14:textId="77777777" w:rsidR="0033170C" w:rsidRDefault="0033170C" w:rsidP="00B810C6">
      <w:pPr>
        <w:ind w:firstLine="720"/>
        <w:rPr>
          <w:b/>
          <w:sz w:val="28"/>
          <w:szCs w:val="28"/>
        </w:rPr>
      </w:pPr>
    </w:p>
    <w:p w14:paraId="562B5E4E" w14:textId="77777777" w:rsidR="0033170C" w:rsidRDefault="0033170C" w:rsidP="00B810C6">
      <w:pPr>
        <w:ind w:firstLine="720"/>
        <w:rPr>
          <w:b/>
          <w:sz w:val="28"/>
          <w:szCs w:val="28"/>
        </w:rPr>
      </w:pPr>
    </w:p>
    <w:p w14:paraId="58CDB292" w14:textId="77777777" w:rsidR="0033170C" w:rsidRDefault="0033170C" w:rsidP="00B810C6">
      <w:pPr>
        <w:ind w:firstLine="720"/>
        <w:rPr>
          <w:b/>
          <w:sz w:val="28"/>
          <w:szCs w:val="28"/>
        </w:rPr>
      </w:pPr>
    </w:p>
    <w:p w14:paraId="66487BE1" w14:textId="77777777" w:rsidR="0033170C" w:rsidRDefault="0033170C" w:rsidP="00B810C6">
      <w:pPr>
        <w:ind w:firstLine="720"/>
        <w:rPr>
          <w:b/>
          <w:sz w:val="28"/>
          <w:szCs w:val="28"/>
        </w:rPr>
      </w:pPr>
    </w:p>
    <w:p w14:paraId="2C6DEFF6" w14:textId="74FD5EB5" w:rsidR="0033170C" w:rsidRDefault="0033170C" w:rsidP="00B810C6">
      <w:pPr>
        <w:ind w:firstLine="720"/>
        <w:rPr>
          <w:b/>
          <w:sz w:val="28"/>
          <w:szCs w:val="28"/>
        </w:rPr>
      </w:pPr>
    </w:p>
    <w:p w14:paraId="598777BF" w14:textId="77777777" w:rsidR="0033170C" w:rsidRPr="0033170C" w:rsidRDefault="0033170C" w:rsidP="0033170C">
      <w:pPr>
        <w:rPr>
          <w:sz w:val="28"/>
          <w:szCs w:val="28"/>
        </w:rPr>
      </w:pPr>
    </w:p>
    <w:p w14:paraId="37E98B87" w14:textId="77777777" w:rsidR="0033170C" w:rsidRPr="0033170C" w:rsidRDefault="0033170C" w:rsidP="0033170C">
      <w:pPr>
        <w:rPr>
          <w:sz w:val="28"/>
          <w:szCs w:val="28"/>
        </w:rPr>
      </w:pPr>
    </w:p>
    <w:p w14:paraId="7E75DAF7" w14:textId="3D09B174" w:rsidR="0033170C" w:rsidRDefault="0033170C" w:rsidP="0033170C">
      <w:pPr>
        <w:rPr>
          <w:sz w:val="28"/>
          <w:szCs w:val="28"/>
        </w:rPr>
      </w:pPr>
    </w:p>
    <w:p w14:paraId="159A9276" w14:textId="0165C19F" w:rsidR="0033170C" w:rsidRDefault="0033170C" w:rsidP="0033170C">
      <w:pPr>
        <w:rPr>
          <w:sz w:val="28"/>
          <w:szCs w:val="28"/>
        </w:rPr>
      </w:pPr>
      <w:r>
        <w:rPr>
          <w:noProof/>
          <w:sz w:val="28"/>
          <w:szCs w:val="28"/>
        </w:rPr>
        <w:lastRenderedPageBreak/>
        <w:drawing>
          <wp:inline distT="0" distB="0" distL="0" distR="0" wp14:anchorId="37C19780" wp14:editId="1D37BF7B">
            <wp:extent cx="6858000" cy="6953534"/>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20 at 2.28.57 PM.png"/>
                    <pic:cNvPicPr/>
                  </pic:nvPicPr>
                  <pic:blipFill>
                    <a:blip r:embed="rId36">
                      <a:extLst>
                        <a:ext uri="{28A0092B-C50C-407E-A947-70E740481C1C}">
                          <a14:useLocalDpi xmlns:a14="http://schemas.microsoft.com/office/drawing/2010/main" val="0"/>
                        </a:ext>
                      </a:extLst>
                    </a:blip>
                    <a:stretch>
                      <a:fillRect/>
                    </a:stretch>
                  </pic:blipFill>
                  <pic:spPr>
                    <a:xfrm>
                      <a:off x="0" y="0"/>
                      <a:ext cx="6858000" cy="6953534"/>
                    </a:xfrm>
                    <a:prstGeom prst="rect">
                      <a:avLst/>
                    </a:prstGeom>
                  </pic:spPr>
                </pic:pic>
              </a:graphicData>
            </a:graphic>
          </wp:inline>
        </w:drawing>
      </w:r>
    </w:p>
    <w:p w14:paraId="65F1793B" w14:textId="668690E3" w:rsidR="0033170C" w:rsidRDefault="001510BA" w:rsidP="001510BA">
      <w:pPr>
        <w:jc w:val="center"/>
        <w:rPr>
          <w:b/>
          <w:sz w:val="44"/>
          <w:szCs w:val="44"/>
        </w:rPr>
      </w:pPr>
      <w:r>
        <w:rPr>
          <w:b/>
          <w:sz w:val="44"/>
          <w:szCs w:val="44"/>
        </w:rPr>
        <w:lastRenderedPageBreak/>
        <w:t>Concluding Statement</w:t>
      </w:r>
    </w:p>
    <w:p w14:paraId="402CE016" w14:textId="77777777" w:rsidR="004C3DA7" w:rsidRDefault="004C3DA7" w:rsidP="004C3DA7">
      <w:pPr>
        <w:ind w:firstLine="720"/>
        <w:rPr>
          <w:rStyle w:val="content"/>
          <w:rFonts w:eastAsia="Times New Roman"/>
          <w:sz w:val="28"/>
          <w:szCs w:val="28"/>
        </w:rPr>
      </w:pPr>
    </w:p>
    <w:p w14:paraId="2B75F00B" w14:textId="3C1D03F0" w:rsidR="001510BA" w:rsidRPr="004C3DA7" w:rsidRDefault="004C3DA7" w:rsidP="004C3DA7">
      <w:pPr>
        <w:ind w:firstLine="720"/>
        <w:rPr>
          <w:b/>
          <w:sz w:val="28"/>
          <w:szCs w:val="28"/>
        </w:rPr>
      </w:pPr>
      <w:r w:rsidRPr="004C3DA7">
        <w:rPr>
          <w:rStyle w:val="content"/>
          <w:rFonts w:eastAsia="Times New Roman"/>
          <w:sz w:val="28"/>
          <w:szCs w:val="28"/>
        </w:rPr>
        <w:t xml:space="preserve">It is the goal of the </w:t>
      </w:r>
      <w:r>
        <w:rPr>
          <w:rStyle w:val="content"/>
          <w:rFonts w:eastAsia="Times New Roman"/>
          <w:sz w:val="28"/>
          <w:szCs w:val="28"/>
        </w:rPr>
        <w:t>South Hancock Elementary Title I</w:t>
      </w:r>
      <w:r w:rsidRPr="004C3DA7">
        <w:rPr>
          <w:rStyle w:val="content"/>
          <w:rFonts w:eastAsia="Times New Roman"/>
          <w:sz w:val="28"/>
          <w:szCs w:val="28"/>
        </w:rPr>
        <w:t xml:space="preserve"> program to provide support to the schools that will enable all students to succeed.  </w:t>
      </w:r>
      <w:r>
        <w:rPr>
          <w:rStyle w:val="content"/>
          <w:rFonts w:eastAsia="Times New Roman"/>
          <w:sz w:val="28"/>
          <w:szCs w:val="28"/>
        </w:rPr>
        <w:t>If you have any questions please contact our Principal at 270-922-6726.</w:t>
      </w:r>
    </w:p>
    <w:p w14:paraId="53714BD3" w14:textId="4F5BC05D" w:rsidR="001510BA" w:rsidRDefault="001510BA" w:rsidP="001510BA">
      <w:pPr>
        <w:rPr>
          <w:noProof/>
          <w:sz w:val="28"/>
          <w:szCs w:val="28"/>
        </w:rPr>
      </w:pPr>
      <w:r>
        <w:rPr>
          <w:sz w:val="44"/>
          <w:szCs w:val="44"/>
        </w:rPr>
        <w:tab/>
      </w:r>
    </w:p>
    <w:p w14:paraId="0DEF9FA8" w14:textId="16B6C844" w:rsidR="004C3DA7" w:rsidRDefault="00CD2F3D" w:rsidP="001510BA">
      <w:pPr>
        <w:rPr>
          <w:sz w:val="28"/>
          <w:szCs w:val="28"/>
        </w:rPr>
      </w:pPr>
      <w:r>
        <w:rPr>
          <w:noProof/>
          <w:sz w:val="28"/>
          <w:szCs w:val="28"/>
        </w:rPr>
        <w:drawing>
          <wp:anchor distT="0" distB="0" distL="114300" distR="114300" simplePos="0" relativeHeight="251664384" behindDoc="0" locked="0" layoutInCell="1" allowOverlap="1" wp14:anchorId="14F840D8" wp14:editId="7D2D9B29">
            <wp:simplePos x="0" y="0"/>
            <wp:positionH relativeFrom="margin">
              <wp:posOffset>579120</wp:posOffset>
            </wp:positionH>
            <wp:positionV relativeFrom="margin">
              <wp:posOffset>1615440</wp:posOffset>
            </wp:positionV>
            <wp:extent cx="5715000" cy="4892040"/>
            <wp:effectExtent l="0" t="0" r="0"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table.jpg"/>
                    <pic:cNvPicPr/>
                  </pic:nvPicPr>
                  <pic:blipFill>
                    <a:blip r:embed="rId37">
                      <a:extLst>
                        <a:ext uri="{28A0092B-C50C-407E-A947-70E740481C1C}">
                          <a14:useLocalDpi xmlns:a14="http://schemas.microsoft.com/office/drawing/2010/main" val="0"/>
                        </a:ext>
                      </a:extLst>
                    </a:blip>
                    <a:stretch>
                      <a:fillRect/>
                    </a:stretch>
                  </pic:blipFill>
                  <pic:spPr>
                    <a:xfrm>
                      <a:off x="0" y="0"/>
                      <a:ext cx="5715000" cy="4892040"/>
                    </a:xfrm>
                    <a:prstGeom prst="rect">
                      <a:avLst/>
                    </a:prstGeom>
                  </pic:spPr>
                </pic:pic>
              </a:graphicData>
            </a:graphic>
            <wp14:sizeRelH relativeFrom="margin">
              <wp14:pctWidth>0</wp14:pctWidth>
            </wp14:sizeRelH>
            <wp14:sizeRelV relativeFrom="margin">
              <wp14:pctHeight>0</wp14:pctHeight>
            </wp14:sizeRelV>
          </wp:anchor>
        </w:drawing>
      </w:r>
    </w:p>
    <w:p w14:paraId="546C4006" w14:textId="6BD648E1" w:rsidR="004C3DA7" w:rsidRPr="004C3DA7" w:rsidRDefault="004C3DA7" w:rsidP="004C3DA7">
      <w:pPr>
        <w:rPr>
          <w:sz w:val="28"/>
          <w:szCs w:val="28"/>
        </w:rPr>
      </w:pPr>
    </w:p>
    <w:p w14:paraId="6DAAF2E9" w14:textId="77777777" w:rsidR="004C3DA7" w:rsidRPr="004C3DA7" w:rsidRDefault="004C3DA7" w:rsidP="004C3DA7">
      <w:pPr>
        <w:rPr>
          <w:sz w:val="28"/>
          <w:szCs w:val="28"/>
        </w:rPr>
      </w:pPr>
    </w:p>
    <w:p w14:paraId="716DB19D" w14:textId="77777777" w:rsidR="004C3DA7" w:rsidRPr="004C3DA7" w:rsidRDefault="004C3DA7" w:rsidP="004C3DA7">
      <w:pPr>
        <w:rPr>
          <w:sz w:val="28"/>
          <w:szCs w:val="28"/>
        </w:rPr>
      </w:pPr>
    </w:p>
    <w:p w14:paraId="7D3A9997" w14:textId="77777777" w:rsidR="004C3DA7" w:rsidRPr="004C3DA7" w:rsidRDefault="004C3DA7" w:rsidP="004C3DA7">
      <w:pPr>
        <w:rPr>
          <w:sz w:val="28"/>
          <w:szCs w:val="28"/>
        </w:rPr>
      </w:pPr>
    </w:p>
    <w:p w14:paraId="7E08CD54" w14:textId="77777777" w:rsidR="004C3DA7" w:rsidRPr="004C3DA7" w:rsidRDefault="004C3DA7" w:rsidP="004C3DA7">
      <w:pPr>
        <w:rPr>
          <w:sz w:val="28"/>
          <w:szCs w:val="28"/>
        </w:rPr>
      </w:pPr>
    </w:p>
    <w:p w14:paraId="257B88DE" w14:textId="77777777" w:rsidR="004C3DA7" w:rsidRPr="004C3DA7" w:rsidRDefault="004C3DA7" w:rsidP="004C3DA7">
      <w:pPr>
        <w:rPr>
          <w:sz w:val="28"/>
          <w:szCs w:val="28"/>
        </w:rPr>
      </w:pPr>
    </w:p>
    <w:p w14:paraId="6AA67301" w14:textId="77777777" w:rsidR="004C3DA7" w:rsidRPr="004C3DA7" w:rsidRDefault="004C3DA7" w:rsidP="004C3DA7">
      <w:pPr>
        <w:rPr>
          <w:sz w:val="28"/>
          <w:szCs w:val="28"/>
        </w:rPr>
      </w:pPr>
    </w:p>
    <w:p w14:paraId="4E588E87" w14:textId="77777777" w:rsidR="004C3DA7" w:rsidRPr="004C3DA7" w:rsidRDefault="004C3DA7" w:rsidP="004C3DA7">
      <w:pPr>
        <w:rPr>
          <w:sz w:val="28"/>
          <w:szCs w:val="28"/>
        </w:rPr>
      </w:pPr>
    </w:p>
    <w:p w14:paraId="3911E909" w14:textId="77777777" w:rsidR="004C3DA7" w:rsidRPr="004C3DA7" w:rsidRDefault="004C3DA7" w:rsidP="004C3DA7">
      <w:pPr>
        <w:rPr>
          <w:sz w:val="28"/>
          <w:szCs w:val="28"/>
        </w:rPr>
      </w:pPr>
    </w:p>
    <w:p w14:paraId="6ABDD1E2" w14:textId="77777777" w:rsidR="004C3DA7" w:rsidRPr="004C3DA7" w:rsidRDefault="004C3DA7" w:rsidP="004C3DA7">
      <w:pPr>
        <w:rPr>
          <w:sz w:val="28"/>
          <w:szCs w:val="28"/>
        </w:rPr>
      </w:pPr>
    </w:p>
    <w:p w14:paraId="4FCB53A1" w14:textId="77777777" w:rsidR="004C3DA7" w:rsidRPr="004C3DA7" w:rsidRDefault="004C3DA7" w:rsidP="004C3DA7">
      <w:pPr>
        <w:rPr>
          <w:sz w:val="28"/>
          <w:szCs w:val="28"/>
        </w:rPr>
      </w:pPr>
    </w:p>
    <w:p w14:paraId="273006ED" w14:textId="77777777" w:rsidR="004C3DA7" w:rsidRPr="004C3DA7" w:rsidRDefault="004C3DA7" w:rsidP="004C3DA7">
      <w:pPr>
        <w:rPr>
          <w:sz w:val="28"/>
          <w:szCs w:val="28"/>
        </w:rPr>
      </w:pPr>
    </w:p>
    <w:p w14:paraId="5BD8D1B0" w14:textId="77777777" w:rsidR="004C3DA7" w:rsidRPr="004C3DA7" w:rsidRDefault="004C3DA7" w:rsidP="004C3DA7">
      <w:pPr>
        <w:rPr>
          <w:sz w:val="28"/>
          <w:szCs w:val="28"/>
        </w:rPr>
      </w:pPr>
    </w:p>
    <w:p w14:paraId="6A4F679E" w14:textId="77777777" w:rsidR="004C3DA7" w:rsidRPr="004C3DA7" w:rsidRDefault="004C3DA7" w:rsidP="004C3DA7">
      <w:pPr>
        <w:rPr>
          <w:sz w:val="28"/>
          <w:szCs w:val="28"/>
        </w:rPr>
      </w:pPr>
    </w:p>
    <w:p w14:paraId="560C85B5" w14:textId="77777777" w:rsidR="004C3DA7" w:rsidRPr="004C3DA7" w:rsidRDefault="004C3DA7" w:rsidP="004C3DA7">
      <w:pPr>
        <w:rPr>
          <w:sz w:val="28"/>
          <w:szCs w:val="28"/>
        </w:rPr>
      </w:pPr>
      <w:bookmarkStart w:id="0" w:name="_GoBack"/>
      <w:bookmarkEnd w:id="0"/>
    </w:p>
    <w:p w14:paraId="724DFEC0" w14:textId="77777777" w:rsidR="004C3DA7" w:rsidRPr="004C3DA7" w:rsidRDefault="004C3DA7" w:rsidP="004C3DA7">
      <w:pPr>
        <w:rPr>
          <w:sz w:val="28"/>
          <w:szCs w:val="28"/>
        </w:rPr>
      </w:pPr>
    </w:p>
    <w:p w14:paraId="0186CB04" w14:textId="77777777" w:rsidR="004C3DA7" w:rsidRPr="004C3DA7" w:rsidRDefault="004C3DA7" w:rsidP="004C3DA7">
      <w:pPr>
        <w:rPr>
          <w:sz w:val="28"/>
          <w:szCs w:val="28"/>
        </w:rPr>
      </w:pPr>
    </w:p>
    <w:p w14:paraId="1443982A" w14:textId="77777777" w:rsidR="004C3DA7" w:rsidRPr="004C3DA7" w:rsidRDefault="004C3DA7" w:rsidP="004C3DA7">
      <w:pPr>
        <w:rPr>
          <w:sz w:val="28"/>
          <w:szCs w:val="28"/>
        </w:rPr>
      </w:pPr>
    </w:p>
    <w:p w14:paraId="7A00D80F" w14:textId="77777777" w:rsidR="004C3DA7" w:rsidRPr="004C3DA7" w:rsidRDefault="004C3DA7" w:rsidP="004C3DA7">
      <w:pPr>
        <w:rPr>
          <w:sz w:val="28"/>
          <w:szCs w:val="28"/>
        </w:rPr>
      </w:pPr>
    </w:p>
    <w:p w14:paraId="427AF0BD" w14:textId="77777777" w:rsidR="004C3DA7" w:rsidRPr="004C3DA7" w:rsidRDefault="004C3DA7" w:rsidP="004C3DA7">
      <w:pPr>
        <w:rPr>
          <w:sz w:val="28"/>
          <w:szCs w:val="28"/>
        </w:rPr>
      </w:pPr>
    </w:p>
    <w:p w14:paraId="197EE141" w14:textId="77777777" w:rsidR="004C3DA7" w:rsidRPr="004C3DA7" w:rsidRDefault="004C3DA7" w:rsidP="004C3DA7">
      <w:pPr>
        <w:rPr>
          <w:sz w:val="28"/>
          <w:szCs w:val="28"/>
        </w:rPr>
      </w:pPr>
    </w:p>
    <w:p w14:paraId="5996048D" w14:textId="77777777" w:rsidR="004C3DA7" w:rsidRPr="004C3DA7" w:rsidRDefault="004C3DA7" w:rsidP="004C3DA7">
      <w:pPr>
        <w:rPr>
          <w:sz w:val="28"/>
          <w:szCs w:val="28"/>
        </w:rPr>
      </w:pPr>
    </w:p>
    <w:p w14:paraId="15457BF0" w14:textId="77777777" w:rsidR="004C3DA7" w:rsidRPr="004C3DA7" w:rsidRDefault="004C3DA7" w:rsidP="004C3DA7">
      <w:pPr>
        <w:rPr>
          <w:sz w:val="28"/>
          <w:szCs w:val="28"/>
        </w:rPr>
      </w:pPr>
    </w:p>
    <w:p w14:paraId="22B64778" w14:textId="6B396E33" w:rsidR="004C3DA7" w:rsidRPr="004C3DA7" w:rsidRDefault="004C3DA7" w:rsidP="004C3DA7">
      <w:pPr>
        <w:rPr>
          <w:sz w:val="28"/>
          <w:szCs w:val="28"/>
        </w:rPr>
      </w:pPr>
    </w:p>
    <w:sectPr w:rsidR="004C3DA7" w:rsidRPr="004C3DA7" w:rsidSect="00DE3F14">
      <w:pgSz w:w="12240" w:h="15840"/>
      <w:pgMar w:top="720" w:right="720" w:bottom="720" w:left="720" w:header="720" w:footer="1368"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81C067" w14:textId="77777777" w:rsidR="00381888" w:rsidRDefault="00381888">
      <w:r>
        <w:separator/>
      </w:r>
    </w:p>
  </w:endnote>
  <w:endnote w:type="continuationSeparator" w:id="0">
    <w:p w14:paraId="59B0252E" w14:textId="77777777" w:rsidR="00381888" w:rsidRDefault="00381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D46AE" w14:textId="77777777" w:rsidR="001510BA" w:rsidRPr="00DE3F14" w:rsidRDefault="001510BA">
    <w:pPr>
      <w:pStyle w:val="Footer"/>
      <w:spacing w:before="240" w:after="0" w:line="220" w:lineRule="exact"/>
      <w:jc w:val="right"/>
      <w:rPr>
        <w:rFonts w:ascii="Arial Black" w:hAnsi="Arial Black"/>
        <w:color w:val="auto"/>
        <w:sz w:val="36"/>
        <w:szCs w:val="3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FA7D9D" w14:textId="77777777" w:rsidR="00381888" w:rsidRDefault="00381888">
      <w:r>
        <w:separator/>
      </w:r>
    </w:p>
  </w:footnote>
  <w:footnote w:type="continuationSeparator" w:id="0">
    <w:p w14:paraId="58E83010" w14:textId="77777777" w:rsidR="00381888" w:rsidRDefault="003818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D5159A" w14:textId="77777777" w:rsidR="004C3DA7" w:rsidRDefault="00381888">
    <w:pPr>
      <w:pStyle w:val="Header"/>
    </w:pPr>
    <w:r>
      <w:rPr>
        <w:noProof/>
      </w:rPr>
      <w:pict w14:anchorId="3D0BD2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6" type="#_x0000_t75" style="position:absolute;left:0;text-align:left;margin-left:0;margin-top:0;width:539.95pt;height:298.55pt;z-index:-251657216;mso-wrap-edited:f;mso-position-horizontal:center;mso-position-horizontal-relative:margin;mso-position-vertical:center;mso-position-vertical-relative:margin" wrapcoords="-30 0 -30 21491 21600 21491 21600 0 -30 0">
          <v:imagedata r:id="rId1" o:title="stars"/>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800" w:type="dxa"/>
      <w:tblLayout w:type="fixed"/>
      <w:tblCellMar>
        <w:left w:w="0" w:type="dxa"/>
        <w:right w:w="0" w:type="dxa"/>
      </w:tblCellMar>
      <w:tblLook w:val="04A0" w:firstRow="1" w:lastRow="0" w:firstColumn="1" w:lastColumn="0" w:noHBand="0" w:noVBand="1"/>
    </w:tblPr>
    <w:tblGrid>
      <w:gridCol w:w="5040"/>
      <w:gridCol w:w="5760"/>
    </w:tblGrid>
    <w:tr w:rsidR="004C3DA7" w14:paraId="7CD6AC45" w14:textId="77777777">
      <w:tc>
        <w:tcPr>
          <w:tcW w:w="5040" w:type="dxa"/>
          <w:tcMar>
            <w:left w:w="0" w:type="dxa"/>
            <w:right w:w="0" w:type="dxa"/>
          </w:tcMar>
        </w:tcPr>
        <w:p w14:paraId="655D1BE6" w14:textId="77777777" w:rsidR="004C3DA7" w:rsidRPr="002B105B" w:rsidRDefault="00381888" w:rsidP="00225D4F">
          <w:pPr>
            <w:pStyle w:val="Header-Left"/>
            <w:rPr>
              <w:color w:val="FF2828" w:themeColor="accent1" w:themeTint="99"/>
            </w:rPr>
          </w:pPr>
          <w:r>
            <w:rPr>
              <w:noProof/>
              <w:color w:val="FF2828" w:themeColor="accent1" w:themeTint="99"/>
            </w:rPr>
            <w:pict w14:anchorId="09A76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5" type="#_x0000_t75" style="position:absolute;left:0;text-align:left;margin-left:0;margin-top:0;width:539.95pt;height:298.55pt;z-index:-251658240;mso-wrap-edited:f;mso-position-horizontal:center;mso-position-horizontal-relative:margin;mso-position-vertical:center;mso-position-vertical-relative:margin" wrapcoords="-30 0 -30 21491 21600 21491 21600 0 -30 0">
                <v:imagedata r:id="rId1" o:title="stars"/>
                <w10:wrap anchorx="margin" anchory="margin"/>
              </v:shape>
            </w:pict>
          </w:r>
          <w:r w:rsidR="004C3DA7">
            <w:rPr>
              <w:color w:val="FF2828" w:themeColor="accent1" w:themeTint="99"/>
            </w:rPr>
            <w:t>South Hancock Elementary Title I Handbook</w:t>
          </w:r>
        </w:p>
      </w:tc>
      <w:sdt>
        <w:sdtPr>
          <w:id w:val="-1461649538"/>
          <w:placeholder>
            <w:docPart w:val="18C796B4AC623A49BB74E134A0F5A333"/>
          </w:placeholder>
        </w:sdtPr>
        <w:sdtEndPr/>
        <w:sdtContent>
          <w:tc>
            <w:tcPr>
              <w:tcW w:w="5760" w:type="dxa"/>
              <w:tcMar>
                <w:left w:w="0" w:type="dxa"/>
                <w:right w:w="0" w:type="dxa"/>
              </w:tcMar>
            </w:tcPr>
            <w:p w14:paraId="4004379F" w14:textId="77777777" w:rsidR="004C3DA7" w:rsidRDefault="004C3DA7" w:rsidP="00900056">
              <w:pPr>
                <w:pStyle w:val="Header-Right"/>
              </w:pPr>
              <w:r>
                <w:t>2019-2020</w:t>
              </w:r>
            </w:p>
          </w:tc>
        </w:sdtContent>
      </w:sdt>
    </w:tr>
  </w:tbl>
  <w:p w14:paraId="529BC748" w14:textId="77777777" w:rsidR="004C3DA7" w:rsidRDefault="004C3DA7">
    <w:pPr>
      <w:pStyle w:val="NoSpaceBetween"/>
    </w:pPr>
  </w:p>
  <w:tbl>
    <w:tblPr>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4C3DA7" w14:paraId="25724232" w14:textId="77777777">
      <w:tc>
        <w:tcPr>
          <w:tcW w:w="3240" w:type="dxa"/>
          <w:shd w:val="clear" w:color="auto" w:fill="990000" w:themeFill="accent1"/>
        </w:tcPr>
        <w:p w14:paraId="3D38E481" w14:textId="77777777" w:rsidR="004C3DA7" w:rsidRDefault="004C3DA7"/>
      </w:tc>
      <w:tc>
        <w:tcPr>
          <w:tcW w:w="1800" w:type="dxa"/>
          <w:shd w:val="clear" w:color="auto" w:fill="FF6600" w:themeFill="accent2"/>
        </w:tcPr>
        <w:p w14:paraId="4AA3106A" w14:textId="77777777" w:rsidR="004C3DA7" w:rsidRDefault="004C3DA7"/>
      </w:tc>
      <w:tc>
        <w:tcPr>
          <w:tcW w:w="5760" w:type="dxa"/>
          <w:shd w:val="clear" w:color="auto" w:fill="99CC00" w:themeFill="accent4"/>
        </w:tcPr>
        <w:p w14:paraId="6CB98D65" w14:textId="77777777" w:rsidR="004C3DA7" w:rsidRDefault="004C3DA7"/>
      </w:tc>
    </w:tr>
  </w:tbl>
  <w:p w14:paraId="2B623E39" w14:textId="194F8641" w:rsidR="004C3DA7" w:rsidRDefault="004C3DA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20" w:type="dxa"/>
      <w:tblInd w:w="180" w:type="dxa"/>
      <w:tblLayout w:type="fixed"/>
      <w:tblCellMar>
        <w:left w:w="0" w:type="dxa"/>
        <w:right w:w="0" w:type="dxa"/>
      </w:tblCellMar>
      <w:tblLook w:val="04A0" w:firstRow="1" w:lastRow="0" w:firstColumn="1" w:lastColumn="0" w:noHBand="0" w:noVBand="1"/>
    </w:tblPr>
    <w:tblGrid>
      <w:gridCol w:w="4860"/>
      <w:gridCol w:w="5760"/>
    </w:tblGrid>
    <w:tr w:rsidR="001510BA" w:rsidRPr="00DE3F14" w14:paraId="1D5C6F0C" w14:textId="77777777" w:rsidTr="00E30F96">
      <w:tc>
        <w:tcPr>
          <w:tcW w:w="4860" w:type="dxa"/>
          <w:tcMar>
            <w:left w:w="0" w:type="dxa"/>
            <w:right w:w="0" w:type="dxa"/>
          </w:tcMar>
        </w:tcPr>
        <w:p w14:paraId="77B37985" w14:textId="77777777" w:rsidR="001510BA" w:rsidRPr="00DE3F14" w:rsidRDefault="00381888" w:rsidP="00E30F96">
          <w:pPr>
            <w:pStyle w:val="Quote"/>
            <w:rPr>
              <w:rStyle w:val="SubtleReference"/>
              <w:b/>
              <w:i w:val="0"/>
              <w:color w:val="FF2828" w:themeColor="accent1" w:themeTint="99"/>
              <w:sz w:val="48"/>
              <w:szCs w:val="48"/>
            </w:rPr>
          </w:pPr>
          <w:r>
            <w:rPr>
              <w:b/>
              <w:i w:val="0"/>
              <w:smallCaps/>
              <w:noProof/>
              <w:color w:val="FF2828" w:themeColor="accent1" w:themeTint="99"/>
              <w:sz w:val="48"/>
              <w:szCs w:val="48"/>
              <w:u w:val="single"/>
            </w:rPr>
            <w:pict w14:anchorId="7770D5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7" type="#_x0000_t75" style="position:absolute;margin-left:0;margin-top:0;width:539.95pt;height:298.55pt;z-index:-251656192;mso-wrap-edited:f;mso-position-horizontal:center;mso-position-horizontal-relative:margin;mso-position-vertical:center;mso-position-vertical-relative:margin" wrapcoords="-30 0 -30 21491 21600 21491 21600 0 -30 0">
                <v:imagedata r:id="rId1" o:title="stars"/>
                <w10:wrap anchorx="margin" anchory="margin"/>
              </v:shape>
            </w:pict>
          </w:r>
        </w:p>
      </w:tc>
      <w:tc>
        <w:tcPr>
          <w:tcW w:w="5760" w:type="dxa"/>
          <w:tcMar>
            <w:left w:w="0" w:type="dxa"/>
            <w:right w:w="0" w:type="dxa"/>
          </w:tcMar>
        </w:tcPr>
        <w:p w14:paraId="3B49E82A" w14:textId="77777777" w:rsidR="001510BA" w:rsidRPr="00DE3F14" w:rsidRDefault="001510BA" w:rsidP="00DE3F14">
          <w:pPr>
            <w:pStyle w:val="Quote"/>
            <w:rPr>
              <w:rStyle w:val="SubtleReference"/>
              <w:sz w:val="48"/>
              <w:szCs w:val="48"/>
            </w:rPr>
          </w:pPr>
        </w:p>
      </w:tc>
    </w:tr>
  </w:tbl>
  <w:p w14:paraId="7E1CE663" w14:textId="77777777" w:rsidR="001510BA" w:rsidRPr="00A51821" w:rsidRDefault="001510BA" w:rsidP="00DE3F14">
    <w:pPr>
      <w:pStyle w:val="Quote"/>
      <w:rPr>
        <w:rFonts w:asciiTheme="majorHAnsi" w:hAnsiTheme="majorHAnsi"/>
        <w:i w:val="0"/>
        <w:color w:val="FF2828" w:themeColor="accent1" w:themeTint="99"/>
        <w:sz w:val="44"/>
        <w:szCs w:val="44"/>
      </w:rPr>
    </w:pPr>
    <w:r w:rsidRPr="00A51821">
      <w:rPr>
        <w:rFonts w:asciiTheme="majorHAnsi" w:hAnsiTheme="majorHAnsi"/>
        <w:i w:val="0"/>
        <w:color w:val="FF2828" w:themeColor="accent1" w:themeTint="99"/>
        <w:sz w:val="44"/>
        <w:szCs w:val="44"/>
      </w:rPr>
      <w:t>South Hancock Elementary</w:t>
    </w:r>
    <w:r>
      <w:rPr>
        <w:rFonts w:asciiTheme="majorHAnsi" w:hAnsiTheme="majorHAnsi"/>
        <w:i w:val="0"/>
        <w:color w:val="FF2828" w:themeColor="accent1" w:themeTint="99"/>
        <w:sz w:val="44"/>
        <w:szCs w:val="44"/>
      </w:rPr>
      <w:tab/>
    </w:r>
    <w:r>
      <w:rPr>
        <w:rFonts w:asciiTheme="majorHAnsi" w:hAnsiTheme="majorHAnsi"/>
        <w:i w:val="0"/>
        <w:color w:val="FF2828" w:themeColor="accent1" w:themeTint="99"/>
        <w:sz w:val="44"/>
        <w:szCs w:val="44"/>
      </w:rPr>
      <w:tab/>
    </w:r>
    <w:r>
      <w:rPr>
        <w:rFonts w:asciiTheme="majorHAnsi" w:hAnsiTheme="majorHAnsi"/>
        <w:i w:val="0"/>
        <w:color w:val="FF2828" w:themeColor="accent1" w:themeTint="99"/>
        <w:sz w:val="44"/>
        <w:szCs w:val="44"/>
      </w:rPr>
      <w:tab/>
    </w:r>
    <w:r>
      <w:rPr>
        <w:rFonts w:asciiTheme="majorHAnsi" w:hAnsiTheme="majorHAnsi"/>
        <w:i w:val="0"/>
        <w:color w:val="FF2828" w:themeColor="accent1" w:themeTint="99"/>
        <w:sz w:val="44"/>
        <w:szCs w:val="44"/>
      </w:rPr>
      <w:tab/>
    </w:r>
    <w:r w:rsidRPr="00A51821">
      <w:rPr>
        <w:i w:val="0"/>
        <w:color w:val="989898" w:themeColor="accent6" w:themeTint="80"/>
        <w:sz w:val="68"/>
        <w:szCs w:val="68"/>
      </w:rPr>
      <w:t>2019-2020</w:t>
    </w:r>
  </w:p>
  <w:p w14:paraId="35BF6BA9" w14:textId="77777777" w:rsidR="001510BA" w:rsidRPr="00A51821" w:rsidRDefault="001510BA" w:rsidP="00DE3F14">
    <w:pPr>
      <w:pStyle w:val="Quote"/>
      <w:rPr>
        <w:rStyle w:val="SubtleReference"/>
        <w:rFonts w:asciiTheme="majorHAnsi" w:hAnsiTheme="majorHAnsi"/>
        <w:sz w:val="44"/>
        <w:szCs w:val="44"/>
      </w:rPr>
    </w:pPr>
    <w:r w:rsidRPr="00A51821">
      <w:rPr>
        <w:rFonts w:asciiTheme="majorHAnsi" w:hAnsiTheme="majorHAnsi"/>
        <w:i w:val="0"/>
        <w:color w:val="FF2828" w:themeColor="accent1" w:themeTint="99"/>
        <w:sz w:val="44"/>
        <w:szCs w:val="44"/>
      </w:rPr>
      <w:t>Title I Handbook</w:t>
    </w:r>
  </w:p>
  <w:tbl>
    <w:tblPr>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1510BA" w:rsidRPr="00DE3F14" w14:paraId="3FE2D3FB" w14:textId="77777777">
      <w:tc>
        <w:tcPr>
          <w:tcW w:w="3240" w:type="dxa"/>
          <w:shd w:val="clear" w:color="auto" w:fill="990000" w:themeFill="accent1"/>
        </w:tcPr>
        <w:p w14:paraId="0B920A70" w14:textId="77777777" w:rsidR="001510BA" w:rsidRPr="00DE3F14" w:rsidRDefault="001510BA" w:rsidP="00DE3F14">
          <w:pPr>
            <w:pStyle w:val="Quote"/>
            <w:rPr>
              <w:rStyle w:val="SubtleReference"/>
              <w:sz w:val="48"/>
              <w:szCs w:val="48"/>
            </w:rPr>
          </w:pPr>
        </w:p>
      </w:tc>
      <w:tc>
        <w:tcPr>
          <w:tcW w:w="1800" w:type="dxa"/>
          <w:shd w:val="clear" w:color="auto" w:fill="FF6600" w:themeFill="accent2"/>
        </w:tcPr>
        <w:p w14:paraId="7CA72E92" w14:textId="77777777" w:rsidR="001510BA" w:rsidRPr="00DE3F14" w:rsidRDefault="001510BA" w:rsidP="00DE3F14">
          <w:pPr>
            <w:pStyle w:val="Quote"/>
            <w:rPr>
              <w:rStyle w:val="SubtleReference"/>
              <w:sz w:val="48"/>
              <w:szCs w:val="48"/>
            </w:rPr>
          </w:pPr>
        </w:p>
      </w:tc>
      <w:tc>
        <w:tcPr>
          <w:tcW w:w="5760" w:type="dxa"/>
          <w:shd w:val="clear" w:color="auto" w:fill="99CC00" w:themeFill="accent4"/>
        </w:tcPr>
        <w:p w14:paraId="34B2869C" w14:textId="77777777" w:rsidR="001510BA" w:rsidRPr="00DE3F14" w:rsidRDefault="001510BA" w:rsidP="00DE3F14">
          <w:pPr>
            <w:pStyle w:val="Quote"/>
            <w:rPr>
              <w:rStyle w:val="SubtleReference"/>
              <w:sz w:val="48"/>
              <w:szCs w:val="48"/>
            </w:rPr>
          </w:pPr>
        </w:p>
      </w:tc>
    </w:tr>
  </w:tbl>
  <w:p w14:paraId="7BEB1EB2" w14:textId="12246551" w:rsidR="001510BA" w:rsidRPr="00A51821" w:rsidRDefault="001510BA" w:rsidP="00A51821">
    <w:pPr>
      <w:pStyle w:val="Quote"/>
      <w:jc w:val="right"/>
      <w:rPr>
        <w:rStyle w:val="SubtleReference"/>
        <w:i w:val="0"/>
        <w:color w:val="000000" w:themeColor="text1"/>
        <w:sz w:val="24"/>
        <w:szCs w:val="24"/>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8622BE2"/>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F676C32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4A2A0BC"/>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C322A500"/>
    <w:lvl w:ilvl="0">
      <w:start w:val="1"/>
      <w:numFmt w:val="decimal"/>
      <w:pStyle w:val="ListNumber2"/>
      <w:lvlText w:val="%1."/>
      <w:lvlJc w:val="left"/>
      <w:pPr>
        <w:tabs>
          <w:tab w:val="num" w:pos="720"/>
        </w:tabs>
        <w:ind w:left="720" w:hanging="360"/>
      </w:pPr>
    </w:lvl>
  </w:abstractNum>
  <w:abstractNum w:abstractNumId="4">
    <w:nsid w:val="FFFFFF80"/>
    <w:multiLevelType w:val="singleLevel"/>
    <w:tmpl w:val="9EBE47F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D93A421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DCE82B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7EB0C95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F260ABA"/>
    <w:lvl w:ilvl="0">
      <w:start w:val="1"/>
      <w:numFmt w:val="decimal"/>
      <w:pStyle w:val="ListNumber"/>
      <w:lvlText w:val="%1."/>
      <w:lvlJc w:val="left"/>
      <w:pPr>
        <w:tabs>
          <w:tab w:val="num" w:pos="360"/>
        </w:tabs>
        <w:ind w:left="360" w:hanging="360"/>
      </w:pPr>
    </w:lvl>
  </w:abstractNum>
  <w:abstractNum w:abstractNumId="9">
    <w:nsid w:val="FFFFFF89"/>
    <w:multiLevelType w:val="singleLevel"/>
    <w:tmpl w:val="18C6C82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7945DB3"/>
    <w:multiLevelType w:val="hybridMultilevel"/>
    <w:tmpl w:val="D3724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1D595A"/>
    <w:multiLevelType w:val="hybridMultilevel"/>
    <w:tmpl w:val="2D92B0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733329"/>
    <w:multiLevelType w:val="multilevel"/>
    <w:tmpl w:val="C260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4E3B0F"/>
    <w:multiLevelType w:val="hybridMultilevel"/>
    <w:tmpl w:val="D0944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111C71"/>
    <w:multiLevelType w:val="hybridMultilevel"/>
    <w:tmpl w:val="BF98A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3B0BAF"/>
    <w:multiLevelType w:val="multilevel"/>
    <w:tmpl w:val="F034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DB720B2"/>
    <w:multiLevelType w:val="multilevel"/>
    <w:tmpl w:val="04CA3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16"/>
  </w:num>
  <w:num w:numId="13">
    <w:abstractNumId w:val="12"/>
  </w:num>
  <w:num w:numId="14">
    <w:abstractNumId w:val="11"/>
  </w:num>
  <w:num w:numId="15">
    <w:abstractNumId w:val="14"/>
  </w:num>
  <w:num w:numId="16">
    <w:abstractNumId w:val="10"/>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proofState w:spelling="clean" w:grammar="clean"/>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howDynamicGuides" w:val="1"/>
    <w:docVar w:name="ShowMarginGuides" w:val="0"/>
    <w:docVar w:name="ShowOutlines" w:val="0"/>
    <w:docVar w:name="ShowStaticGuides" w:val="0"/>
  </w:docVars>
  <w:rsids>
    <w:rsidRoot w:val="00DE3F14"/>
    <w:rsid w:val="0004744A"/>
    <w:rsid w:val="00053BEF"/>
    <w:rsid w:val="000716D4"/>
    <w:rsid w:val="000822EC"/>
    <w:rsid w:val="000D11BA"/>
    <w:rsid w:val="000E54EC"/>
    <w:rsid w:val="000F3352"/>
    <w:rsid w:val="001510BA"/>
    <w:rsid w:val="001543AA"/>
    <w:rsid w:val="001718CB"/>
    <w:rsid w:val="001E2D83"/>
    <w:rsid w:val="00214150"/>
    <w:rsid w:val="00225D4F"/>
    <w:rsid w:val="0025504C"/>
    <w:rsid w:val="002635BA"/>
    <w:rsid w:val="002A67C6"/>
    <w:rsid w:val="002B105B"/>
    <w:rsid w:val="002B7003"/>
    <w:rsid w:val="002D2939"/>
    <w:rsid w:val="002F2D96"/>
    <w:rsid w:val="0033170C"/>
    <w:rsid w:val="00346E93"/>
    <w:rsid w:val="003719EC"/>
    <w:rsid w:val="00381888"/>
    <w:rsid w:val="003C25C9"/>
    <w:rsid w:val="003D6256"/>
    <w:rsid w:val="004419EC"/>
    <w:rsid w:val="004B5DD0"/>
    <w:rsid w:val="004C3DA7"/>
    <w:rsid w:val="004D3ED7"/>
    <w:rsid w:val="004E53EE"/>
    <w:rsid w:val="00512742"/>
    <w:rsid w:val="005138DB"/>
    <w:rsid w:val="0055438D"/>
    <w:rsid w:val="00566BBD"/>
    <w:rsid w:val="00690655"/>
    <w:rsid w:val="00705E8D"/>
    <w:rsid w:val="00720080"/>
    <w:rsid w:val="00724011"/>
    <w:rsid w:val="00821960"/>
    <w:rsid w:val="0082688F"/>
    <w:rsid w:val="00857E62"/>
    <w:rsid w:val="00865202"/>
    <w:rsid w:val="008B1A61"/>
    <w:rsid w:val="008C45A6"/>
    <w:rsid w:val="00900056"/>
    <w:rsid w:val="00954C83"/>
    <w:rsid w:val="00986A0C"/>
    <w:rsid w:val="009D7852"/>
    <w:rsid w:val="009E4DBC"/>
    <w:rsid w:val="009F32FA"/>
    <w:rsid w:val="00A35100"/>
    <w:rsid w:val="00A50E4F"/>
    <w:rsid w:val="00A51821"/>
    <w:rsid w:val="00A637C3"/>
    <w:rsid w:val="00B00942"/>
    <w:rsid w:val="00B24AB1"/>
    <w:rsid w:val="00B810C6"/>
    <w:rsid w:val="00B82D97"/>
    <w:rsid w:val="00B946C3"/>
    <w:rsid w:val="00B9682A"/>
    <w:rsid w:val="00C13C08"/>
    <w:rsid w:val="00CB1255"/>
    <w:rsid w:val="00CB7B8C"/>
    <w:rsid w:val="00CC39CD"/>
    <w:rsid w:val="00CC4888"/>
    <w:rsid w:val="00CD2F3D"/>
    <w:rsid w:val="00D35808"/>
    <w:rsid w:val="00D35B77"/>
    <w:rsid w:val="00D51145"/>
    <w:rsid w:val="00D6454F"/>
    <w:rsid w:val="00D72711"/>
    <w:rsid w:val="00D90205"/>
    <w:rsid w:val="00DE3F14"/>
    <w:rsid w:val="00E30F96"/>
    <w:rsid w:val="00E52FF6"/>
    <w:rsid w:val="00E92BA1"/>
    <w:rsid w:val="00EC5484"/>
    <w:rsid w:val="00EC7607"/>
    <w:rsid w:val="00F829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8"/>
    <o:shapelayout v:ext="edit">
      <o:idmap v:ext="edit" data="1"/>
    </o:shapelayout>
  </w:shapeDefaults>
  <w:decimalSymbol w:val="."/>
  <w:listSeparator w:val=","/>
  <w14:docId w14:val="74503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5504C"/>
    <w:rPr>
      <w:sz w:val="20"/>
    </w:rPr>
  </w:style>
  <w:style w:type="paragraph" w:styleId="Heading1">
    <w:name w:val="heading 1"/>
    <w:basedOn w:val="Normal"/>
    <w:next w:val="Normal"/>
    <w:link w:val="Heading1Char"/>
    <w:rsid w:val="0025504C"/>
    <w:pPr>
      <w:pageBreakBefore/>
      <w:spacing w:before="240" w:after="120"/>
      <w:outlineLvl w:val="0"/>
    </w:pPr>
    <w:rPr>
      <w:rFonts w:asciiTheme="majorHAnsi" w:eastAsiaTheme="majorEastAsia" w:hAnsiTheme="majorHAnsi" w:cstheme="majorBidi"/>
      <w:bCs/>
      <w:color w:val="990000" w:themeColor="accent1"/>
      <w:sz w:val="28"/>
      <w:szCs w:val="28"/>
    </w:rPr>
  </w:style>
  <w:style w:type="paragraph" w:styleId="Heading2">
    <w:name w:val="heading 2"/>
    <w:basedOn w:val="Normal"/>
    <w:next w:val="Normal"/>
    <w:link w:val="Heading2Char"/>
    <w:rsid w:val="0025504C"/>
    <w:pPr>
      <w:keepNext/>
      <w:keepLines/>
      <w:spacing w:before="200" w:after="100"/>
      <w:outlineLvl w:val="1"/>
    </w:pPr>
    <w:rPr>
      <w:rFonts w:asciiTheme="majorHAnsi" w:eastAsiaTheme="majorEastAsia" w:hAnsiTheme="majorHAnsi" w:cstheme="majorBidi"/>
      <w:bCs/>
      <w:color w:val="720000" w:themeColor="accent1" w:themeShade="BF"/>
      <w:sz w:val="22"/>
      <w:szCs w:val="26"/>
    </w:rPr>
  </w:style>
  <w:style w:type="paragraph" w:styleId="Heading3">
    <w:name w:val="heading 3"/>
    <w:basedOn w:val="Normal"/>
    <w:next w:val="Normal"/>
    <w:link w:val="Heading3Char"/>
    <w:unhideWhenUsed/>
    <w:qFormat/>
    <w:rsid w:val="0025504C"/>
    <w:pPr>
      <w:keepNext/>
      <w:keepLines/>
      <w:spacing w:before="200"/>
      <w:outlineLvl w:val="2"/>
    </w:pPr>
    <w:rPr>
      <w:rFonts w:asciiTheme="majorHAnsi" w:eastAsiaTheme="majorEastAsia" w:hAnsiTheme="majorHAnsi" w:cstheme="majorBidi"/>
      <w:b/>
      <w:bCs/>
      <w:color w:val="990000" w:themeColor="accent1"/>
    </w:rPr>
  </w:style>
  <w:style w:type="paragraph" w:styleId="Heading4">
    <w:name w:val="heading 4"/>
    <w:basedOn w:val="Normal"/>
    <w:next w:val="Normal"/>
    <w:link w:val="Heading4Char"/>
    <w:unhideWhenUsed/>
    <w:qFormat/>
    <w:rsid w:val="0025504C"/>
    <w:pPr>
      <w:keepNext/>
      <w:keepLines/>
      <w:spacing w:before="200"/>
      <w:outlineLvl w:val="3"/>
    </w:pPr>
    <w:rPr>
      <w:rFonts w:asciiTheme="majorHAnsi" w:eastAsiaTheme="majorEastAsia" w:hAnsiTheme="majorHAnsi" w:cstheme="majorBidi"/>
      <w:b/>
      <w:bCs/>
      <w:i/>
      <w:iCs/>
      <w:color w:val="990000" w:themeColor="accent1"/>
    </w:rPr>
  </w:style>
  <w:style w:type="paragraph" w:styleId="Heading5">
    <w:name w:val="heading 5"/>
    <w:basedOn w:val="Normal"/>
    <w:next w:val="Normal"/>
    <w:link w:val="Heading5Char"/>
    <w:unhideWhenUsed/>
    <w:qFormat/>
    <w:rsid w:val="0025504C"/>
    <w:pPr>
      <w:keepNext/>
      <w:keepLines/>
      <w:spacing w:before="200"/>
      <w:outlineLvl w:val="4"/>
    </w:pPr>
    <w:rPr>
      <w:rFonts w:asciiTheme="majorHAnsi" w:eastAsiaTheme="majorEastAsia" w:hAnsiTheme="majorHAnsi" w:cstheme="majorBidi"/>
      <w:color w:val="4C0000" w:themeColor="accent1" w:themeShade="7F"/>
    </w:rPr>
  </w:style>
  <w:style w:type="paragraph" w:styleId="Heading6">
    <w:name w:val="heading 6"/>
    <w:basedOn w:val="Normal"/>
    <w:next w:val="Normal"/>
    <w:link w:val="Heading6Char"/>
    <w:semiHidden/>
    <w:unhideWhenUsed/>
    <w:qFormat/>
    <w:rsid w:val="0025504C"/>
    <w:pPr>
      <w:keepNext/>
      <w:keepLines/>
      <w:spacing w:before="200"/>
      <w:outlineLvl w:val="5"/>
    </w:pPr>
    <w:rPr>
      <w:rFonts w:asciiTheme="majorHAnsi" w:eastAsiaTheme="majorEastAsia" w:hAnsiTheme="majorHAnsi" w:cstheme="majorBidi"/>
      <w:i/>
      <w:iCs/>
      <w:color w:val="4C0000" w:themeColor="accent1" w:themeShade="7F"/>
    </w:rPr>
  </w:style>
  <w:style w:type="paragraph" w:styleId="Heading7">
    <w:name w:val="heading 7"/>
    <w:basedOn w:val="Normal"/>
    <w:next w:val="Normal"/>
    <w:link w:val="Heading7Char"/>
    <w:semiHidden/>
    <w:unhideWhenUsed/>
    <w:qFormat/>
    <w:rsid w:val="0025504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25504C"/>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unhideWhenUsed/>
    <w:qFormat/>
    <w:rsid w:val="0025504C"/>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5504C"/>
    <w:rPr>
      <w:rFonts w:asciiTheme="majorHAnsi" w:eastAsiaTheme="majorEastAsia" w:hAnsiTheme="majorHAnsi" w:cstheme="majorBidi"/>
      <w:bCs/>
      <w:color w:val="990000" w:themeColor="accent1"/>
      <w:sz w:val="28"/>
      <w:szCs w:val="28"/>
    </w:rPr>
  </w:style>
  <w:style w:type="character" w:customStyle="1" w:styleId="Heading2Char">
    <w:name w:val="Heading 2 Char"/>
    <w:basedOn w:val="DefaultParagraphFont"/>
    <w:link w:val="Heading2"/>
    <w:rsid w:val="0025504C"/>
    <w:rPr>
      <w:rFonts w:asciiTheme="majorHAnsi" w:eastAsiaTheme="majorEastAsia" w:hAnsiTheme="majorHAnsi" w:cstheme="majorBidi"/>
      <w:bCs/>
      <w:color w:val="720000" w:themeColor="accent1" w:themeShade="BF"/>
      <w:szCs w:val="26"/>
    </w:rPr>
  </w:style>
  <w:style w:type="paragraph" w:styleId="Header">
    <w:name w:val="header"/>
    <w:basedOn w:val="Normal"/>
    <w:link w:val="HeaderChar"/>
    <w:uiPriority w:val="99"/>
    <w:rsid w:val="0025504C"/>
    <w:pPr>
      <w:tabs>
        <w:tab w:val="center" w:pos="4680"/>
        <w:tab w:val="right" w:pos="9360"/>
      </w:tabs>
      <w:spacing w:after="720"/>
      <w:jc w:val="right"/>
    </w:pPr>
    <w:rPr>
      <w:color w:val="262626" w:themeColor="text1" w:themeTint="D9"/>
      <w:sz w:val="24"/>
      <w:szCs w:val="24"/>
    </w:rPr>
  </w:style>
  <w:style w:type="character" w:customStyle="1" w:styleId="HeaderChar">
    <w:name w:val="Header Char"/>
    <w:basedOn w:val="DefaultParagraphFont"/>
    <w:link w:val="Header"/>
    <w:uiPriority w:val="99"/>
    <w:rsid w:val="0025504C"/>
    <w:rPr>
      <w:color w:val="262626" w:themeColor="text1" w:themeTint="D9"/>
      <w:sz w:val="24"/>
      <w:szCs w:val="24"/>
    </w:rPr>
  </w:style>
  <w:style w:type="paragraph" w:styleId="Footer">
    <w:name w:val="footer"/>
    <w:basedOn w:val="Normal"/>
    <w:link w:val="FooterChar"/>
    <w:rsid w:val="0025504C"/>
    <w:pPr>
      <w:tabs>
        <w:tab w:val="center" w:pos="4680"/>
        <w:tab w:val="right" w:pos="9360"/>
      </w:tabs>
      <w:spacing w:before="40" w:after="40"/>
      <w:jc w:val="center"/>
    </w:pPr>
    <w:rPr>
      <w:color w:val="A6A6A6" w:themeColor="background1" w:themeShade="A6"/>
      <w:sz w:val="16"/>
      <w:szCs w:val="16"/>
    </w:rPr>
  </w:style>
  <w:style w:type="character" w:customStyle="1" w:styleId="FooterChar">
    <w:name w:val="Footer Char"/>
    <w:basedOn w:val="DefaultParagraphFont"/>
    <w:link w:val="Footer"/>
    <w:rsid w:val="0025504C"/>
    <w:rPr>
      <w:color w:val="A6A6A6" w:themeColor="background1" w:themeShade="A6"/>
      <w:sz w:val="16"/>
      <w:szCs w:val="16"/>
    </w:rPr>
  </w:style>
  <w:style w:type="paragraph" w:customStyle="1" w:styleId="Header-Left">
    <w:name w:val="Header-Left"/>
    <w:basedOn w:val="Normal"/>
    <w:rsid w:val="0025504C"/>
    <w:pPr>
      <w:spacing w:before="1100"/>
      <w:ind w:left="43"/>
    </w:pPr>
    <w:rPr>
      <w:rFonts w:asciiTheme="majorHAnsi" w:eastAsiaTheme="majorEastAsia" w:hAnsiTheme="majorHAnsi" w:cstheme="majorBidi"/>
      <w:color w:val="FF6600" w:themeColor="accent2"/>
      <w:sz w:val="44"/>
    </w:rPr>
  </w:style>
  <w:style w:type="paragraph" w:customStyle="1" w:styleId="Header-Right">
    <w:name w:val="Header-Right"/>
    <w:basedOn w:val="Normal"/>
    <w:rsid w:val="0025504C"/>
    <w:pPr>
      <w:spacing w:before="1000"/>
      <w:ind w:right="43"/>
      <w:jc w:val="right"/>
    </w:pPr>
    <w:rPr>
      <w:color w:val="A6A6A6" w:themeColor="background1" w:themeShade="A6"/>
      <w:sz w:val="68"/>
    </w:rPr>
  </w:style>
  <w:style w:type="table" w:customStyle="1" w:styleId="TextTable">
    <w:name w:val="Text Table"/>
    <w:basedOn w:val="TableNormal"/>
    <w:rsid w:val="0025504C"/>
    <w:tblPr>
      <w:jc w:val="center"/>
      <w:tblBorders>
        <w:insideV w:val="single" w:sz="4" w:space="0" w:color="A6A6A6" w:themeColor="background1" w:themeShade="A6"/>
      </w:tblBorders>
      <w:tblCellMar>
        <w:left w:w="144" w:type="dxa"/>
        <w:right w:w="144" w:type="dxa"/>
      </w:tblCellMar>
    </w:tblPr>
    <w:trPr>
      <w:jc w:val="center"/>
    </w:trPr>
  </w:style>
  <w:style w:type="paragraph" w:customStyle="1" w:styleId="NoSpaceBetween">
    <w:name w:val="No Space Between"/>
    <w:basedOn w:val="Normal"/>
    <w:rsid w:val="0025504C"/>
    <w:rPr>
      <w:sz w:val="2"/>
    </w:rPr>
  </w:style>
  <w:style w:type="table" w:customStyle="1" w:styleId="HostTable-Borderless">
    <w:name w:val="Host Table - Borderless"/>
    <w:basedOn w:val="TableNormal"/>
    <w:rsid w:val="0025504C"/>
    <w:tblPr>
      <w:tblCellMar>
        <w:left w:w="0" w:type="dxa"/>
        <w:right w:w="0" w:type="dxa"/>
      </w:tblCellMar>
    </w:tblPr>
  </w:style>
  <w:style w:type="paragraph" w:styleId="BodyText">
    <w:name w:val="Body Text"/>
    <w:basedOn w:val="Normal"/>
    <w:link w:val="BodyTextChar"/>
    <w:rsid w:val="0025504C"/>
    <w:pPr>
      <w:spacing w:before="120" w:after="120"/>
    </w:pPr>
    <w:rPr>
      <w:color w:val="262626" w:themeColor="text1" w:themeTint="D9"/>
      <w:szCs w:val="20"/>
    </w:rPr>
  </w:style>
  <w:style w:type="character" w:customStyle="1" w:styleId="BodyTextChar">
    <w:name w:val="Body Text Char"/>
    <w:basedOn w:val="DefaultParagraphFont"/>
    <w:link w:val="BodyText"/>
    <w:rsid w:val="0025504C"/>
    <w:rPr>
      <w:color w:val="262626" w:themeColor="text1" w:themeTint="D9"/>
      <w:sz w:val="20"/>
      <w:szCs w:val="20"/>
    </w:rPr>
  </w:style>
  <w:style w:type="paragraph" w:styleId="Title">
    <w:name w:val="Title"/>
    <w:basedOn w:val="Normal"/>
    <w:next w:val="Normal"/>
    <w:link w:val="TitleChar"/>
    <w:rsid w:val="0025504C"/>
    <w:pPr>
      <w:jc w:val="right"/>
    </w:pPr>
    <w:rPr>
      <w:rFonts w:asciiTheme="majorHAnsi" w:eastAsiaTheme="majorEastAsia" w:hAnsiTheme="majorHAnsi" w:cstheme="majorBidi"/>
      <w:color w:val="990000" w:themeColor="accent1"/>
      <w:kern w:val="60"/>
      <w:sz w:val="60"/>
      <w:szCs w:val="60"/>
    </w:rPr>
  </w:style>
  <w:style w:type="character" w:customStyle="1" w:styleId="TitleChar">
    <w:name w:val="Title Char"/>
    <w:basedOn w:val="DefaultParagraphFont"/>
    <w:link w:val="Title"/>
    <w:rsid w:val="0025504C"/>
    <w:rPr>
      <w:rFonts w:asciiTheme="majorHAnsi" w:eastAsiaTheme="majorEastAsia" w:hAnsiTheme="majorHAnsi" w:cstheme="majorBidi"/>
      <w:color w:val="990000" w:themeColor="accent1"/>
      <w:kern w:val="60"/>
      <w:sz w:val="60"/>
      <w:szCs w:val="60"/>
    </w:rPr>
  </w:style>
  <w:style w:type="paragraph" w:styleId="ListBullet">
    <w:name w:val="List Bullet"/>
    <w:basedOn w:val="Normal"/>
    <w:rsid w:val="0025504C"/>
    <w:pPr>
      <w:numPr>
        <w:numId w:val="1"/>
      </w:numPr>
      <w:spacing w:before="120" w:after="120"/>
    </w:pPr>
    <w:rPr>
      <w:color w:val="262626" w:themeColor="text1" w:themeTint="D9"/>
    </w:rPr>
  </w:style>
  <w:style w:type="paragraph" w:styleId="Subtitle">
    <w:name w:val="Subtitle"/>
    <w:basedOn w:val="Normal"/>
    <w:next w:val="Normal"/>
    <w:link w:val="SubtitleChar"/>
    <w:rsid w:val="0025504C"/>
    <w:pPr>
      <w:numPr>
        <w:ilvl w:val="1"/>
      </w:numPr>
      <w:spacing w:before="80" w:after="320"/>
      <w:jc w:val="right"/>
    </w:pPr>
    <w:rPr>
      <w:rFonts w:asciiTheme="majorHAnsi" w:eastAsiaTheme="majorEastAsia" w:hAnsiTheme="majorHAnsi" w:cstheme="majorBidi"/>
      <w:iCs/>
      <w:color w:val="A6A6A6" w:themeColor="background1" w:themeShade="A6"/>
      <w:sz w:val="32"/>
      <w:szCs w:val="32"/>
    </w:rPr>
  </w:style>
  <w:style w:type="character" w:customStyle="1" w:styleId="SubtitleChar">
    <w:name w:val="Subtitle Char"/>
    <w:basedOn w:val="DefaultParagraphFont"/>
    <w:link w:val="Subtitle"/>
    <w:rsid w:val="0025504C"/>
    <w:rPr>
      <w:rFonts w:asciiTheme="majorHAnsi" w:eastAsiaTheme="majorEastAsia" w:hAnsiTheme="majorHAnsi" w:cstheme="majorBidi"/>
      <w:iCs/>
      <w:color w:val="A6A6A6" w:themeColor="background1" w:themeShade="A6"/>
      <w:sz w:val="32"/>
      <w:szCs w:val="32"/>
    </w:rPr>
  </w:style>
  <w:style w:type="paragraph" w:styleId="Date">
    <w:name w:val="Date"/>
    <w:basedOn w:val="Normal"/>
    <w:next w:val="Normal"/>
    <w:link w:val="DateChar"/>
    <w:rsid w:val="0025504C"/>
    <w:pPr>
      <w:jc w:val="right"/>
    </w:pPr>
    <w:rPr>
      <w:color w:val="A6A6A6" w:themeColor="background1" w:themeShade="A6"/>
      <w:sz w:val="24"/>
      <w:szCs w:val="24"/>
    </w:rPr>
  </w:style>
  <w:style w:type="character" w:customStyle="1" w:styleId="DateChar">
    <w:name w:val="Date Char"/>
    <w:basedOn w:val="DefaultParagraphFont"/>
    <w:link w:val="Date"/>
    <w:rsid w:val="0025504C"/>
    <w:rPr>
      <w:color w:val="A6A6A6" w:themeColor="background1" w:themeShade="A6"/>
      <w:sz w:val="24"/>
      <w:szCs w:val="24"/>
    </w:rPr>
  </w:style>
  <w:style w:type="paragraph" w:styleId="FootnoteText">
    <w:name w:val="footnote text"/>
    <w:basedOn w:val="Normal"/>
    <w:link w:val="FootnoteTextChar"/>
    <w:rsid w:val="0025504C"/>
    <w:rPr>
      <w:szCs w:val="20"/>
    </w:rPr>
  </w:style>
  <w:style w:type="character" w:customStyle="1" w:styleId="FootnoteTextChar">
    <w:name w:val="Footnote Text Char"/>
    <w:basedOn w:val="DefaultParagraphFont"/>
    <w:link w:val="FootnoteText"/>
    <w:rsid w:val="0025504C"/>
    <w:rPr>
      <w:sz w:val="20"/>
      <w:szCs w:val="20"/>
    </w:rPr>
  </w:style>
  <w:style w:type="character" w:styleId="FootnoteReference">
    <w:name w:val="footnote reference"/>
    <w:basedOn w:val="DefaultParagraphFont"/>
    <w:rsid w:val="0025504C"/>
    <w:rPr>
      <w:vertAlign w:val="superscript"/>
    </w:rPr>
  </w:style>
  <w:style w:type="paragraph" w:styleId="BalloonText">
    <w:name w:val="Balloon Text"/>
    <w:basedOn w:val="Normal"/>
    <w:link w:val="BalloonTextChar"/>
    <w:semiHidden/>
    <w:unhideWhenUsed/>
    <w:rsid w:val="0025504C"/>
    <w:rPr>
      <w:rFonts w:ascii="Tahoma" w:hAnsi="Tahoma" w:cs="Tahoma"/>
      <w:sz w:val="16"/>
      <w:szCs w:val="16"/>
    </w:rPr>
  </w:style>
  <w:style w:type="character" w:customStyle="1" w:styleId="BalloonTextChar">
    <w:name w:val="Balloon Text Char"/>
    <w:basedOn w:val="DefaultParagraphFont"/>
    <w:link w:val="BalloonText"/>
    <w:semiHidden/>
    <w:rsid w:val="0025504C"/>
    <w:rPr>
      <w:rFonts w:ascii="Tahoma" w:hAnsi="Tahoma" w:cs="Tahoma"/>
      <w:sz w:val="16"/>
      <w:szCs w:val="16"/>
    </w:rPr>
  </w:style>
  <w:style w:type="character" w:styleId="PlaceholderText">
    <w:name w:val="Placeholder Text"/>
    <w:basedOn w:val="DefaultParagraphFont"/>
    <w:semiHidden/>
    <w:rsid w:val="0025504C"/>
    <w:rPr>
      <w:color w:val="808080"/>
    </w:rPr>
  </w:style>
  <w:style w:type="paragraph" w:styleId="Bibliography">
    <w:name w:val="Bibliography"/>
    <w:basedOn w:val="Normal"/>
    <w:next w:val="Normal"/>
    <w:semiHidden/>
    <w:unhideWhenUsed/>
    <w:rsid w:val="0025504C"/>
  </w:style>
  <w:style w:type="paragraph" w:styleId="BlockText">
    <w:name w:val="Block Text"/>
    <w:basedOn w:val="Normal"/>
    <w:semiHidden/>
    <w:unhideWhenUsed/>
    <w:rsid w:val="0025504C"/>
    <w:pPr>
      <w:pBdr>
        <w:top w:val="single" w:sz="2" w:space="10" w:color="990000" w:themeColor="accent1" w:shadow="1"/>
        <w:left w:val="single" w:sz="2" w:space="10" w:color="990000" w:themeColor="accent1" w:shadow="1"/>
        <w:bottom w:val="single" w:sz="2" w:space="10" w:color="990000" w:themeColor="accent1" w:shadow="1"/>
        <w:right w:val="single" w:sz="2" w:space="10" w:color="990000" w:themeColor="accent1" w:shadow="1"/>
      </w:pBdr>
      <w:ind w:left="1152" w:right="1152"/>
    </w:pPr>
    <w:rPr>
      <w:i/>
      <w:iCs/>
      <w:color w:val="990000" w:themeColor="accent1"/>
    </w:rPr>
  </w:style>
  <w:style w:type="paragraph" w:styleId="BodyText2">
    <w:name w:val="Body Text 2"/>
    <w:basedOn w:val="Normal"/>
    <w:link w:val="BodyText2Char"/>
    <w:semiHidden/>
    <w:unhideWhenUsed/>
    <w:rsid w:val="0025504C"/>
    <w:pPr>
      <w:spacing w:after="120"/>
      <w:ind w:left="360"/>
    </w:pPr>
  </w:style>
  <w:style w:type="paragraph" w:styleId="BodyText3">
    <w:name w:val="Body Text 3"/>
    <w:basedOn w:val="Normal"/>
    <w:link w:val="BodyText3Char"/>
    <w:semiHidden/>
    <w:unhideWhenUsed/>
    <w:rsid w:val="0025504C"/>
    <w:pPr>
      <w:spacing w:after="120"/>
    </w:pPr>
    <w:rPr>
      <w:sz w:val="16"/>
      <w:szCs w:val="16"/>
    </w:rPr>
  </w:style>
  <w:style w:type="character" w:customStyle="1" w:styleId="BodyText3Char">
    <w:name w:val="Body Text 3 Char"/>
    <w:basedOn w:val="DefaultParagraphFont"/>
    <w:link w:val="BodyText3"/>
    <w:semiHidden/>
    <w:rsid w:val="0025504C"/>
    <w:rPr>
      <w:sz w:val="16"/>
      <w:szCs w:val="16"/>
    </w:rPr>
  </w:style>
  <w:style w:type="paragraph" w:styleId="BodyTextFirstIndent">
    <w:name w:val="Body Text First Indent"/>
    <w:basedOn w:val="BodyText"/>
    <w:link w:val="BodyTextFirstIndentChar"/>
    <w:semiHidden/>
    <w:unhideWhenUsed/>
    <w:rsid w:val="0025504C"/>
    <w:pPr>
      <w:spacing w:before="0" w:after="0"/>
      <w:ind w:firstLine="360"/>
    </w:pPr>
    <w:rPr>
      <w:color w:val="auto"/>
      <w:szCs w:val="22"/>
    </w:rPr>
  </w:style>
  <w:style w:type="character" w:customStyle="1" w:styleId="BodyTextFirstIndentChar">
    <w:name w:val="Body Text First Indent Char"/>
    <w:basedOn w:val="BodyTextChar"/>
    <w:link w:val="BodyTextFirstIndent"/>
    <w:semiHidden/>
    <w:rsid w:val="0025504C"/>
    <w:rPr>
      <w:color w:val="262626" w:themeColor="text1" w:themeTint="D9"/>
      <w:sz w:val="20"/>
      <w:szCs w:val="20"/>
    </w:rPr>
  </w:style>
  <w:style w:type="character" w:customStyle="1" w:styleId="BodyText2Char">
    <w:name w:val="Body Text 2 Char"/>
    <w:basedOn w:val="DefaultParagraphFont"/>
    <w:link w:val="BodyText2"/>
    <w:semiHidden/>
    <w:rsid w:val="0025504C"/>
    <w:rPr>
      <w:sz w:val="20"/>
    </w:rPr>
  </w:style>
  <w:style w:type="paragraph" w:styleId="BodyTextFirstIndent2">
    <w:name w:val="Body Text First Indent 2"/>
    <w:basedOn w:val="BodyText2"/>
    <w:link w:val="BodyTextFirstIndent2Char"/>
    <w:semiHidden/>
    <w:unhideWhenUsed/>
    <w:rsid w:val="0025504C"/>
    <w:pPr>
      <w:spacing w:after="0"/>
      <w:ind w:firstLine="360"/>
    </w:pPr>
  </w:style>
  <w:style w:type="character" w:customStyle="1" w:styleId="BodyTextFirstIndent2Char">
    <w:name w:val="Body Text First Indent 2 Char"/>
    <w:basedOn w:val="BodyText2Char"/>
    <w:link w:val="BodyTextFirstIndent2"/>
    <w:semiHidden/>
    <w:rsid w:val="0025504C"/>
    <w:rPr>
      <w:sz w:val="20"/>
    </w:rPr>
  </w:style>
  <w:style w:type="paragraph" w:styleId="BodyTextIndent2">
    <w:name w:val="Body Text Indent 2"/>
    <w:basedOn w:val="Normal"/>
    <w:link w:val="BodyTextIndent2Char"/>
    <w:semiHidden/>
    <w:unhideWhenUsed/>
    <w:rsid w:val="0025504C"/>
    <w:pPr>
      <w:spacing w:after="120" w:line="480" w:lineRule="auto"/>
      <w:ind w:left="360"/>
    </w:pPr>
  </w:style>
  <w:style w:type="character" w:customStyle="1" w:styleId="BodyTextIndent2Char">
    <w:name w:val="Body Text Indent 2 Char"/>
    <w:basedOn w:val="DefaultParagraphFont"/>
    <w:link w:val="BodyTextIndent2"/>
    <w:semiHidden/>
    <w:rsid w:val="0025504C"/>
    <w:rPr>
      <w:sz w:val="20"/>
    </w:rPr>
  </w:style>
  <w:style w:type="paragraph" w:styleId="BodyTextIndent3">
    <w:name w:val="Body Text Indent 3"/>
    <w:basedOn w:val="Normal"/>
    <w:link w:val="BodyTextIndent3Char"/>
    <w:semiHidden/>
    <w:unhideWhenUsed/>
    <w:rsid w:val="0025504C"/>
    <w:pPr>
      <w:spacing w:after="120"/>
      <w:ind w:left="360"/>
    </w:pPr>
    <w:rPr>
      <w:sz w:val="16"/>
      <w:szCs w:val="16"/>
    </w:rPr>
  </w:style>
  <w:style w:type="character" w:customStyle="1" w:styleId="BodyTextIndent3Char">
    <w:name w:val="Body Text Indent 3 Char"/>
    <w:basedOn w:val="DefaultParagraphFont"/>
    <w:link w:val="BodyTextIndent3"/>
    <w:semiHidden/>
    <w:rsid w:val="0025504C"/>
    <w:rPr>
      <w:sz w:val="16"/>
      <w:szCs w:val="16"/>
    </w:rPr>
  </w:style>
  <w:style w:type="paragraph" w:styleId="Caption">
    <w:name w:val="caption"/>
    <w:basedOn w:val="Normal"/>
    <w:next w:val="Normal"/>
    <w:semiHidden/>
    <w:unhideWhenUsed/>
    <w:qFormat/>
    <w:rsid w:val="0025504C"/>
    <w:pPr>
      <w:spacing w:after="200"/>
    </w:pPr>
    <w:rPr>
      <w:b/>
      <w:bCs/>
      <w:color w:val="990000" w:themeColor="accent1"/>
      <w:sz w:val="18"/>
      <w:szCs w:val="18"/>
    </w:rPr>
  </w:style>
  <w:style w:type="paragraph" w:styleId="Closing">
    <w:name w:val="Closing"/>
    <w:basedOn w:val="Normal"/>
    <w:link w:val="ClosingChar"/>
    <w:semiHidden/>
    <w:unhideWhenUsed/>
    <w:rsid w:val="0025504C"/>
    <w:pPr>
      <w:ind w:left="4320"/>
    </w:pPr>
  </w:style>
  <w:style w:type="character" w:customStyle="1" w:styleId="ClosingChar">
    <w:name w:val="Closing Char"/>
    <w:basedOn w:val="DefaultParagraphFont"/>
    <w:link w:val="Closing"/>
    <w:semiHidden/>
    <w:rsid w:val="0025504C"/>
    <w:rPr>
      <w:sz w:val="20"/>
    </w:rPr>
  </w:style>
  <w:style w:type="paragraph" w:styleId="CommentText">
    <w:name w:val="annotation text"/>
    <w:basedOn w:val="Normal"/>
    <w:link w:val="CommentTextChar"/>
    <w:semiHidden/>
    <w:unhideWhenUsed/>
    <w:rsid w:val="0025504C"/>
    <w:rPr>
      <w:szCs w:val="20"/>
    </w:rPr>
  </w:style>
  <w:style w:type="character" w:customStyle="1" w:styleId="CommentTextChar">
    <w:name w:val="Comment Text Char"/>
    <w:basedOn w:val="DefaultParagraphFont"/>
    <w:link w:val="CommentText"/>
    <w:semiHidden/>
    <w:rsid w:val="0025504C"/>
    <w:rPr>
      <w:sz w:val="20"/>
      <w:szCs w:val="20"/>
    </w:rPr>
  </w:style>
  <w:style w:type="paragraph" w:styleId="CommentSubject">
    <w:name w:val="annotation subject"/>
    <w:basedOn w:val="CommentText"/>
    <w:next w:val="CommentText"/>
    <w:link w:val="CommentSubjectChar"/>
    <w:semiHidden/>
    <w:unhideWhenUsed/>
    <w:rsid w:val="0025504C"/>
    <w:rPr>
      <w:b/>
      <w:bCs/>
    </w:rPr>
  </w:style>
  <w:style w:type="character" w:customStyle="1" w:styleId="CommentSubjectChar">
    <w:name w:val="Comment Subject Char"/>
    <w:basedOn w:val="CommentTextChar"/>
    <w:link w:val="CommentSubject"/>
    <w:semiHidden/>
    <w:rsid w:val="0025504C"/>
    <w:rPr>
      <w:b/>
      <w:bCs/>
      <w:sz w:val="20"/>
      <w:szCs w:val="20"/>
    </w:rPr>
  </w:style>
  <w:style w:type="paragraph" w:styleId="DocumentMap">
    <w:name w:val="Document Map"/>
    <w:basedOn w:val="Normal"/>
    <w:link w:val="DocumentMapChar"/>
    <w:semiHidden/>
    <w:unhideWhenUsed/>
    <w:rsid w:val="0025504C"/>
    <w:rPr>
      <w:rFonts w:ascii="Tahoma" w:hAnsi="Tahoma" w:cs="Tahoma"/>
      <w:sz w:val="16"/>
      <w:szCs w:val="16"/>
    </w:rPr>
  </w:style>
  <w:style w:type="character" w:customStyle="1" w:styleId="DocumentMapChar">
    <w:name w:val="Document Map Char"/>
    <w:basedOn w:val="DefaultParagraphFont"/>
    <w:link w:val="DocumentMap"/>
    <w:semiHidden/>
    <w:rsid w:val="0025504C"/>
    <w:rPr>
      <w:rFonts w:ascii="Tahoma" w:hAnsi="Tahoma" w:cs="Tahoma"/>
      <w:sz w:val="16"/>
      <w:szCs w:val="16"/>
    </w:rPr>
  </w:style>
  <w:style w:type="paragraph" w:styleId="E-mailSignature">
    <w:name w:val="E-mail Signature"/>
    <w:basedOn w:val="Normal"/>
    <w:link w:val="E-mailSignatureChar"/>
    <w:semiHidden/>
    <w:unhideWhenUsed/>
    <w:rsid w:val="0025504C"/>
  </w:style>
  <w:style w:type="character" w:customStyle="1" w:styleId="E-mailSignatureChar">
    <w:name w:val="E-mail Signature Char"/>
    <w:basedOn w:val="DefaultParagraphFont"/>
    <w:link w:val="E-mailSignature"/>
    <w:semiHidden/>
    <w:rsid w:val="0025504C"/>
    <w:rPr>
      <w:sz w:val="20"/>
    </w:rPr>
  </w:style>
  <w:style w:type="paragraph" w:styleId="EndnoteText">
    <w:name w:val="endnote text"/>
    <w:basedOn w:val="Normal"/>
    <w:link w:val="EndnoteTextChar"/>
    <w:unhideWhenUsed/>
    <w:rsid w:val="0025504C"/>
    <w:rPr>
      <w:szCs w:val="20"/>
    </w:rPr>
  </w:style>
  <w:style w:type="character" w:customStyle="1" w:styleId="EndnoteTextChar">
    <w:name w:val="Endnote Text Char"/>
    <w:basedOn w:val="DefaultParagraphFont"/>
    <w:link w:val="EndnoteText"/>
    <w:rsid w:val="0025504C"/>
    <w:rPr>
      <w:sz w:val="20"/>
      <w:szCs w:val="20"/>
    </w:rPr>
  </w:style>
  <w:style w:type="paragraph" w:styleId="EnvelopeAddress">
    <w:name w:val="envelope address"/>
    <w:basedOn w:val="Normal"/>
    <w:semiHidden/>
    <w:unhideWhenUsed/>
    <w:rsid w:val="0025504C"/>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25504C"/>
    <w:rPr>
      <w:rFonts w:asciiTheme="majorHAnsi" w:eastAsiaTheme="majorEastAsia" w:hAnsiTheme="majorHAnsi" w:cstheme="majorBidi"/>
      <w:szCs w:val="20"/>
    </w:rPr>
  </w:style>
  <w:style w:type="character" w:customStyle="1" w:styleId="Heading3Char">
    <w:name w:val="Heading 3 Char"/>
    <w:basedOn w:val="DefaultParagraphFont"/>
    <w:link w:val="Heading3"/>
    <w:rsid w:val="0025504C"/>
    <w:rPr>
      <w:rFonts w:asciiTheme="majorHAnsi" w:eastAsiaTheme="majorEastAsia" w:hAnsiTheme="majorHAnsi" w:cstheme="majorBidi"/>
      <w:b/>
      <w:bCs/>
      <w:color w:val="990000" w:themeColor="accent1"/>
      <w:sz w:val="20"/>
    </w:rPr>
  </w:style>
  <w:style w:type="character" w:customStyle="1" w:styleId="Heading4Char">
    <w:name w:val="Heading 4 Char"/>
    <w:basedOn w:val="DefaultParagraphFont"/>
    <w:link w:val="Heading4"/>
    <w:rsid w:val="0025504C"/>
    <w:rPr>
      <w:rFonts w:asciiTheme="majorHAnsi" w:eastAsiaTheme="majorEastAsia" w:hAnsiTheme="majorHAnsi" w:cstheme="majorBidi"/>
      <w:b/>
      <w:bCs/>
      <w:i/>
      <w:iCs/>
      <w:color w:val="990000" w:themeColor="accent1"/>
      <w:sz w:val="20"/>
    </w:rPr>
  </w:style>
  <w:style w:type="character" w:customStyle="1" w:styleId="Heading5Char">
    <w:name w:val="Heading 5 Char"/>
    <w:basedOn w:val="DefaultParagraphFont"/>
    <w:link w:val="Heading5"/>
    <w:rsid w:val="0025504C"/>
    <w:rPr>
      <w:rFonts w:asciiTheme="majorHAnsi" w:eastAsiaTheme="majorEastAsia" w:hAnsiTheme="majorHAnsi" w:cstheme="majorBidi"/>
      <w:color w:val="4C0000" w:themeColor="accent1" w:themeShade="7F"/>
      <w:sz w:val="20"/>
    </w:rPr>
  </w:style>
  <w:style w:type="character" w:customStyle="1" w:styleId="Heading6Char">
    <w:name w:val="Heading 6 Char"/>
    <w:basedOn w:val="DefaultParagraphFont"/>
    <w:link w:val="Heading6"/>
    <w:semiHidden/>
    <w:rsid w:val="0025504C"/>
    <w:rPr>
      <w:rFonts w:asciiTheme="majorHAnsi" w:eastAsiaTheme="majorEastAsia" w:hAnsiTheme="majorHAnsi" w:cstheme="majorBidi"/>
      <w:i/>
      <w:iCs/>
      <w:color w:val="4C0000" w:themeColor="accent1" w:themeShade="7F"/>
      <w:sz w:val="20"/>
    </w:rPr>
  </w:style>
  <w:style w:type="character" w:customStyle="1" w:styleId="Heading7Char">
    <w:name w:val="Heading 7 Char"/>
    <w:basedOn w:val="DefaultParagraphFont"/>
    <w:link w:val="Heading7"/>
    <w:semiHidden/>
    <w:rsid w:val="0025504C"/>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semiHidden/>
    <w:rsid w:val="0025504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25504C"/>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semiHidden/>
    <w:unhideWhenUsed/>
    <w:rsid w:val="0025504C"/>
    <w:rPr>
      <w:i/>
      <w:iCs/>
    </w:rPr>
  </w:style>
  <w:style w:type="character" w:customStyle="1" w:styleId="HTMLAddressChar">
    <w:name w:val="HTML Address Char"/>
    <w:basedOn w:val="DefaultParagraphFont"/>
    <w:link w:val="HTMLAddress"/>
    <w:semiHidden/>
    <w:rsid w:val="0025504C"/>
    <w:rPr>
      <w:i/>
      <w:iCs/>
      <w:sz w:val="20"/>
    </w:rPr>
  </w:style>
  <w:style w:type="paragraph" w:styleId="HTMLPreformatted">
    <w:name w:val="HTML Preformatted"/>
    <w:basedOn w:val="Normal"/>
    <w:link w:val="HTMLPreformattedChar"/>
    <w:semiHidden/>
    <w:unhideWhenUsed/>
    <w:rsid w:val="0025504C"/>
    <w:rPr>
      <w:rFonts w:ascii="Consolas" w:hAnsi="Consolas"/>
      <w:szCs w:val="20"/>
    </w:rPr>
  </w:style>
  <w:style w:type="character" w:customStyle="1" w:styleId="HTMLPreformattedChar">
    <w:name w:val="HTML Preformatted Char"/>
    <w:basedOn w:val="DefaultParagraphFont"/>
    <w:link w:val="HTMLPreformatted"/>
    <w:semiHidden/>
    <w:rsid w:val="0025504C"/>
    <w:rPr>
      <w:rFonts w:ascii="Consolas" w:hAnsi="Consolas"/>
      <w:sz w:val="20"/>
      <w:szCs w:val="20"/>
    </w:rPr>
  </w:style>
  <w:style w:type="paragraph" w:styleId="Index1">
    <w:name w:val="index 1"/>
    <w:basedOn w:val="Normal"/>
    <w:next w:val="Normal"/>
    <w:autoRedefine/>
    <w:semiHidden/>
    <w:unhideWhenUsed/>
    <w:rsid w:val="0025504C"/>
    <w:pPr>
      <w:ind w:left="200" w:hanging="200"/>
    </w:pPr>
  </w:style>
  <w:style w:type="paragraph" w:styleId="Index2">
    <w:name w:val="index 2"/>
    <w:basedOn w:val="Normal"/>
    <w:next w:val="Normal"/>
    <w:autoRedefine/>
    <w:semiHidden/>
    <w:unhideWhenUsed/>
    <w:rsid w:val="0025504C"/>
    <w:pPr>
      <w:ind w:left="400" w:hanging="200"/>
    </w:pPr>
  </w:style>
  <w:style w:type="paragraph" w:styleId="Index3">
    <w:name w:val="index 3"/>
    <w:basedOn w:val="Normal"/>
    <w:next w:val="Normal"/>
    <w:autoRedefine/>
    <w:semiHidden/>
    <w:unhideWhenUsed/>
    <w:rsid w:val="0025504C"/>
    <w:pPr>
      <w:ind w:left="600" w:hanging="200"/>
    </w:pPr>
  </w:style>
  <w:style w:type="paragraph" w:styleId="Index4">
    <w:name w:val="index 4"/>
    <w:basedOn w:val="Normal"/>
    <w:next w:val="Normal"/>
    <w:autoRedefine/>
    <w:semiHidden/>
    <w:unhideWhenUsed/>
    <w:rsid w:val="0025504C"/>
    <w:pPr>
      <w:ind w:left="800" w:hanging="200"/>
    </w:pPr>
  </w:style>
  <w:style w:type="paragraph" w:styleId="Index5">
    <w:name w:val="index 5"/>
    <w:basedOn w:val="Normal"/>
    <w:next w:val="Normal"/>
    <w:autoRedefine/>
    <w:semiHidden/>
    <w:unhideWhenUsed/>
    <w:rsid w:val="0025504C"/>
    <w:pPr>
      <w:ind w:left="1000" w:hanging="200"/>
    </w:pPr>
  </w:style>
  <w:style w:type="paragraph" w:styleId="Index6">
    <w:name w:val="index 6"/>
    <w:basedOn w:val="Normal"/>
    <w:next w:val="Normal"/>
    <w:autoRedefine/>
    <w:semiHidden/>
    <w:unhideWhenUsed/>
    <w:rsid w:val="0025504C"/>
    <w:pPr>
      <w:ind w:left="1200" w:hanging="200"/>
    </w:pPr>
  </w:style>
  <w:style w:type="paragraph" w:styleId="Index7">
    <w:name w:val="index 7"/>
    <w:basedOn w:val="Normal"/>
    <w:next w:val="Normal"/>
    <w:autoRedefine/>
    <w:semiHidden/>
    <w:unhideWhenUsed/>
    <w:rsid w:val="0025504C"/>
    <w:pPr>
      <w:ind w:left="1400" w:hanging="200"/>
    </w:pPr>
  </w:style>
  <w:style w:type="paragraph" w:styleId="Index8">
    <w:name w:val="index 8"/>
    <w:basedOn w:val="Normal"/>
    <w:next w:val="Normal"/>
    <w:autoRedefine/>
    <w:semiHidden/>
    <w:unhideWhenUsed/>
    <w:rsid w:val="0025504C"/>
    <w:pPr>
      <w:ind w:left="1600" w:hanging="200"/>
    </w:pPr>
  </w:style>
  <w:style w:type="paragraph" w:styleId="Index9">
    <w:name w:val="index 9"/>
    <w:basedOn w:val="Normal"/>
    <w:next w:val="Normal"/>
    <w:autoRedefine/>
    <w:semiHidden/>
    <w:unhideWhenUsed/>
    <w:rsid w:val="0025504C"/>
    <w:pPr>
      <w:ind w:left="1800" w:hanging="200"/>
    </w:pPr>
  </w:style>
  <w:style w:type="paragraph" w:styleId="IndexHeading">
    <w:name w:val="index heading"/>
    <w:basedOn w:val="Normal"/>
    <w:next w:val="Index1"/>
    <w:semiHidden/>
    <w:unhideWhenUsed/>
    <w:rsid w:val="0025504C"/>
    <w:rPr>
      <w:rFonts w:asciiTheme="majorHAnsi" w:eastAsiaTheme="majorEastAsia" w:hAnsiTheme="majorHAnsi" w:cstheme="majorBidi"/>
      <w:b/>
      <w:bCs/>
    </w:rPr>
  </w:style>
  <w:style w:type="paragraph" w:styleId="IntenseQuote">
    <w:name w:val="Intense Quote"/>
    <w:basedOn w:val="Normal"/>
    <w:next w:val="Normal"/>
    <w:link w:val="IntenseQuoteChar"/>
    <w:qFormat/>
    <w:rsid w:val="0025504C"/>
    <w:pPr>
      <w:pBdr>
        <w:bottom w:val="single" w:sz="4" w:space="4" w:color="990000" w:themeColor="accent1"/>
      </w:pBdr>
      <w:spacing w:before="200" w:after="280"/>
      <w:ind w:left="936" w:right="936"/>
    </w:pPr>
    <w:rPr>
      <w:b/>
      <w:bCs/>
      <w:i/>
      <w:iCs/>
      <w:color w:val="990000" w:themeColor="accent1"/>
    </w:rPr>
  </w:style>
  <w:style w:type="character" w:customStyle="1" w:styleId="IntenseQuoteChar">
    <w:name w:val="Intense Quote Char"/>
    <w:basedOn w:val="DefaultParagraphFont"/>
    <w:link w:val="IntenseQuote"/>
    <w:rsid w:val="0025504C"/>
    <w:rPr>
      <w:b/>
      <w:bCs/>
      <w:i/>
      <w:iCs/>
      <w:color w:val="990000" w:themeColor="accent1"/>
      <w:sz w:val="20"/>
    </w:rPr>
  </w:style>
  <w:style w:type="paragraph" w:styleId="List">
    <w:name w:val="List"/>
    <w:basedOn w:val="Normal"/>
    <w:semiHidden/>
    <w:unhideWhenUsed/>
    <w:rsid w:val="0025504C"/>
    <w:pPr>
      <w:ind w:left="360" w:hanging="360"/>
      <w:contextualSpacing/>
    </w:pPr>
  </w:style>
  <w:style w:type="paragraph" w:styleId="List2">
    <w:name w:val="List 2"/>
    <w:basedOn w:val="Normal"/>
    <w:semiHidden/>
    <w:unhideWhenUsed/>
    <w:rsid w:val="0025504C"/>
    <w:pPr>
      <w:ind w:left="720" w:hanging="360"/>
      <w:contextualSpacing/>
    </w:pPr>
  </w:style>
  <w:style w:type="paragraph" w:styleId="List3">
    <w:name w:val="List 3"/>
    <w:basedOn w:val="Normal"/>
    <w:semiHidden/>
    <w:unhideWhenUsed/>
    <w:rsid w:val="0025504C"/>
    <w:pPr>
      <w:ind w:left="1080" w:hanging="360"/>
      <w:contextualSpacing/>
    </w:pPr>
  </w:style>
  <w:style w:type="paragraph" w:styleId="List4">
    <w:name w:val="List 4"/>
    <w:basedOn w:val="Normal"/>
    <w:semiHidden/>
    <w:unhideWhenUsed/>
    <w:rsid w:val="0025504C"/>
    <w:pPr>
      <w:ind w:left="1440" w:hanging="360"/>
      <w:contextualSpacing/>
    </w:pPr>
  </w:style>
  <w:style w:type="paragraph" w:styleId="List5">
    <w:name w:val="List 5"/>
    <w:basedOn w:val="Normal"/>
    <w:semiHidden/>
    <w:unhideWhenUsed/>
    <w:rsid w:val="0025504C"/>
    <w:pPr>
      <w:ind w:left="1800" w:hanging="360"/>
      <w:contextualSpacing/>
    </w:pPr>
  </w:style>
  <w:style w:type="paragraph" w:styleId="ListBullet2">
    <w:name w:val="List Bullet 2"/>
    <w:basedOn w:val="Normal"/>
    <w:semiHidden/>
    <w:unhideWhenUsed/>
    <w:rsid w:val="0025504C"/>
    <w:pPr>
      <w:numPr>
        <w:numId w:val="2"/>
      </w:numPr>
      <w:contextualSpacing/>
    </w:pPr>
  </w:style>
  <w:style w:type="paragraph" w:styleId="ListBullet3">
    <w:name w:val="List Bullet 3"/>
    <w:basedOn w:val="Normal"/>
    <w:semiHidden/>
    <w:unhideWhenUsed/>
    <w:rsid w:val="0025504C"/>
    <w:pPr>
      <w:numPr>
        <w:numId w:val="3"/>
      </w:numPr>
      <w:contextualSpacing/>
    </w:pPr>
  </w:style>
  <w:style w:type="paragraph" w:styleId="ListBullet4">
    <w:name w:val="List Bullet 4"/>
    <w:basedOn w:val="Normal"/>
    <w:semiHidden/>
    <w:unhideWhenUsed/>
    <w:rsid w:val="0025504C"/>
    <w:pPr>
      <w:numPr>
        <w:numId w:val="4"/>
      </w:numPr>
      <w:contextualSpacing/>
    </w:pPr>
  </w:style>
  <w:style w:type="paragraph" w:styleId="ListBullet5">
    <w:name w:val="List Bullet 5"/>
    <w:basedOn w:val="Normal"/>
    <w:semiHidden/>
    <w:unhideWhenUsed/>
    <w:rsid w:val="0025504C"/>
    <w:pPr>
      <w:numPr>
        <w:numId w:val="5"/>
      </w:numPr>
      <w:contextualSpacing/>
    </w:pPr>
  </w:style>
  <w:style w:type="paragraph" w:styleId="ListContinue">
    <w:name w:val="List Continue"/>
    <w:basedOn w:val="Normal"/>
    <w:semiHidden/>
    <w:unhideWhenUsed/>
    <w:rsid w:val="0025504C"/>
    <w:pPr>
      <w:spacing w:after="120"/>
      <w:ind w:left="360"/>
      <w:contextualSpacing/>
    </w:pPr>
  </w:style>
  <w:style w:type="paragraph" w:styleId="ListContinue2">
    <w:name w:val="List Continue 2"/>
    <w:basedOn w:val="Normal"/>
    <w:semiHidden/>
    <w:unhideWhenUsed/>
    <w:rsid w:val="0025504C"/>
    <w:pPr>
      <w:spacing w:after="120"/>
      <w:ind w:left="720"/>
      <w:contextualSpacing/>
    </w:pPr>
  </w:style>
  <w:style w:type="paragraph" w:styleId="ListContinue3">
    <w:name w:val="List Continue 3"/>
    <w:basedOn w:val="Normal"/>
    <w:semiHidden/>
    <w:unhideWhenUsed/>
    <w:rsid w:val="0025504C"/>
    <w:pPr>
      <w:spacing w:after="120"/>
      <w:ind w:left="1080"/>
      <w:contextualSpacing/>
    </w:pPr>
  </w:style>
  <w:style w:type="paragraph" w:styleId="ListContinue4">
    <w:name w:val="List Continue 4"/>
    <w:basedOn w:val="Normal"/>
    <w:semiHidden/>
    <w:unhideWhenUsed/>
    <w:rsid w:val="0025504C"/>
    <w:pPr>
      <w:spacing w:after="120"/>
      <w:ind w:left="1440"/>
      <w:contextualSpacing/>
    </w:pPr>
  </w:style>
  <w:style w:type="paragraph" w:styleId="ListContinue5">
    <w:name w:val="List Continue 5"/>
    <w:basedOn w:val="Normal"/>
    <w:semiHidden/>
    <w:unhideWhenUsed/>
    <w:rsid w:val="0025504C"/>
    <w:pPr>
      <w:spacing w:after="120"/>
      <w:ind w:left="1800"/>
      <w:contextualSpacing/>
    </w:pPr>
  </w:style>
  <w:style w:type="paragraph" w:styleId="ListNumber">
    <w:name w:val="List Number"/>
    <w:basedOn w:val="Normal"/>
    <w:semiHidden/>
    <w:unhideWhenUsed/>
    <w:rsid w:val="0025504C"/>
    <w:pPr>
      <w:numPr>
        <w:numId w:val="6"/>
      </w:numPr>
      <w:contextualSpacing/>
    </w:pPr>
  </w:style>
  <w:style w:type="paragraph" w:styleId="ListNumber2">
    <w:name w:val="List Number 2"/>
    <w:basedOn w:val="Normal"/>
    <w:semiHidden/>
    <w:unhideWhenUsed/>
    <w:rsid w:val="0025504C"/>
    <w:pPr>
      <w:numPr>
        <w:numId w:val="7"/>
      </w:numPr>
      <w:contextualSpacing/>
    </w:pPr>
  </w:style>
  <w:style w:type="paragraph" w:styleId="ListNumber3">
    <w:name w:val="List Number 3"/>
    <w:basedOn w:val="Normal"/>
    <w:semiHidden/>
    <w:unhideWhenUsed/>
    <w:rsid w:val="0025504C"/>
    <w:pPr>
      <w:numPr>
        <w:numId w:val="8"/>
      </w:numPr>
      <w:contextualSpacing/>
    </w:pPr>
  </w:style>
  <w:style w:type="paragraph" w:styleId="ListNumber4">
    <w:name w:val="List Number 4"/>
    <w:basedOn w:val="Normal"/>
    <w:semiHidden/>
    <w:unhideWhenUsed/>
    <w:rsid w:val="0025504C"/>
    <w:pPr>
      <w:numPr>
        <w:numId w:val="9"/>
      </w:numPr>
      <w:contextualSpacing/>
    </w:pPr>
  </w:style>
  <w:style w:type="paragraph" w:styleId="ListNumber5">
    <w:name w:val="List Number 5"/>
    <w:basedOn w:val="Normal"/>
    <w:semiHidden/>
    <w:unhideWhenUsed/>
    <w:rsid w:val="0025504C"/>
    <w:pPr>
      <w:numPr>
        <w:numId w:val="10"/>
      </w:numPr>
      <w:contextualSpacing/>
    </w:pPr>
  </w:style>
  <w:style w:type="paragraph" w:styleId="ListParagraph">
    <w:name w:val="List Paragraph"/>
    <w:basedOn w:val="Normal"/>
    <w:qFormat/>
    <w:rsid w:val="0025504C"/>
    <w:pPr>
      <w:ind w:left="720"/>
      <w:contextualSpacing/>
    </w:pPr>
  </w:style>
  <w:style w:type="paragraph" w:styleId="MacroText">
    <w:name w:val="macro"/>
    <w:link w:val="MacroTextChar"/>
    <w:semiHidden/>
    <w:unhideWhenUsed/>
    <w:rsid w:val="0025504C"/>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semiHidden/>
    <w:rsid w:val="0025504C"/>
    <w:rPr>
      <w:rFonts w:ascii="Consolas" w:hAnsi="Consolas"/>
      <w:sz w:val="20"/>
      <w:szCs w:val="20"/>
    </w:rPr>
  </w:style>
  <w:style w:type="paragraph" w:styleId="MessageHeader">
    <w:name w:val="Message Header"/>
    <w:basedOn w:val="Normal"/>
    <w:link w:val="MessageHeaderChar"/>
    <w:semiHidden/>
    <w:unhideWhenUsed/>
    <w:rsid w:val="0025504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25504C"/>
    <w:rPr>
      <w:rFonts w:asciiTheme="majorHAnsi" w:eastAsiaTheme="majorEastAsia" w:hAnsiTheme="majorHAnsi" w:cstheme="majorBidi"/>
      <w:sz w:val="24"/>
      <w:szCs w:val="24"/>
      <w:shd w:val="pct20" w:color="auto" w:fill="auto"/>
    </w:rPr>
  </w:style>
  <w:style w:type="paragraph" w:styleId="NoSpacing">
    <w:name w:val="No Spacing"/>
    <w:qFormat/>
    <w:rsid w:val="0025504C"/>
    <w:rPr>
      <w:sz w:val="20"/>
    </w:rPr>
  </w:style>
  <w:style w:type="paragraph" w:styleId="NormalWeb">
    <w:name w:val="Normal (Web)"/>
    <w:basedOn w:val="Normal"/>
    <w:uiPriority w:val="99"/>
    <w:unhideWhenUsed/>
    <w:rsid w:val="0025504C"/>
    <w:rPr>
      <w:rFonts w:ascii="Times New Roman" w:hAnsi="Times New Roman" w:cs="Times New Roman"/>
      <w:sz w:val="24"/>
      <w:szCs w:val="24"/>
    </w:rPr>
  </w:style>
  <w:style w:type="paragraph" w:styleId="NormalIndent">
    <w:name w:val="Normal Indent"/>
    <w:basedOn w:val="Normal"/>
    <w:semiHidden/>
    <w:unhideWhenUsed/>
    <w:rsid w:val="0025504C"/>
    <w:pPr>
      <w:ind w:left="720"/>
    </w:pPr>
  </w:style>
  <w:style w:type="paragraph" w:styleId="NoteHeading">
    <w:name w:val="Note Heading"/>
    <w:basedOn w:val="Normal"/>
    <w:next w:val="Normal"/>
    <w:link w:val="NoteHeadingChar"/>
    <w:semiHidden/>
    <w:unhideWhenUsed/>
    <w:rsid w:val="0025504C"/>
  </w:style>
  <w:style w:type="character" w:customStyle="1" w:styleId="NoteHeadingChar">
    <w:name w:val="Note Heading Char"/>
    <w:basedOn w:val="DefaultParagraphFont"/>
    <w:link w:val="NoteHeading"/>
    <w:semiHidden/>
    <w:rsid w:val="0025504C"/>
    <w:rPr>
      <w:sz w:val="20"/>
    </w:rPr>
  </w:style>
  <w:style w:type="paragraph" w:styleId="PlainText">
    <w:name w:val="Plain Text"/>
    <w:basedOn w:val="Normal"/>
    <w:link w:val="PlainTextChar"/>
    <w:semiHidden/>
    <w:unhideWhenUsed/>
    <w:rsid w:val="0025504C"/>
    <w:rPr>
      <w:rFonts w:ascii="Consolas" w:hAnsi="Consolas"/>
      <w:sz w:val="21"/>
      <w:szCs w:val="21"/>
    </w:rPr>
  </w:style>
  <w:style w:type="character" w:customStyle="1" w:styleId="PlainTextChar">
    <w:name w:val="Plain Text Char"/>
    <w:basedOn w:val="DefaultParagraphFont"/>
    <w:link w:val="PlainText"/>
    <w:semiHidden/>
    <w:rsid w:val="0025504C"/>
    <w:rPr>
      <w:rFonts w:ascii="Consolas" w:hAnsi="Consolas"/>
      <w:sz w:val="21"/>
      <w:szCs w:val="21"/>
    </w:rPr>
  </w:style>
  <w:style w:type="paragraph" w:styleId="Quote">
    <w:name w:val="Quote"/>
    <w:basedOn w:val="Normal"/>
    <w:next w:val="Normal"/>
    <w:link w:val="QuoteChar"/>
    <w:qFormat/>
    <w:rsid w:val="0025504C"/>
    <w:rPr>
      <w:i/>
      <w:iCs/>
      <w:color w:val="000000" w:themeColor="text1"/>
    </w:rPr>
  </w:style>
  <w:style w:type="character" w:customStyle="1" w:styleId="QuoteChar">
    <w:name w:val="Quote Char"/>
    <w:basedOn w:val="DefaultParagraphFont"/>
    <w:link w:val="Quote"/>
    <w:rsid w:val="0025504C"/>
    <w:rPr>
      <w:i/>
      <w:iCs/>
      <w:color w:val="000000" w:themeColor="text1"/>
      <w:sz w:val="20"/>
    </w:rPr>
  </w:style>
  <w:style w:type="paragraph" w:styleId="Salutation">
    <w:name w:val="Salutation"/>
    <w:basedOn w:val="Normal"/>
    <w:next w:val="Normal"/>
    <w:link w:val="SalutationChar"/>
    <w:semiHidden/>
    <w:unhideWhenUsed/>
    <w:rsid w:val="0025504C"/>
  </w:style>
  <w:style w:type="character" w:customStyle="1" w:styleId="SalutationChar">
    <w:name w:val="Salutation Char"/>
    <w:basedOn w:val="DefaultParagraphFont"/>
    <w:link w:val="Salutation"/>
    <w:semiHidden/>
    <w:rsid w:val="0025504C"/>
    <w:rPr>
      <w:sz w:val="20"/>
    </w:rPr>
  </w:style>
  <w:style w:type="paragraph" w:styleId="Signature">
    <w:name w:val="Signature"/>
    <w:basedOn w:val="Normal"/>
    <w:link w:val="SignatureChar"/>
    <w:semiHidden/>
    <w:unhideWhenUsed/>
    <w:rsid w:val="0025504C"/>
    <w:pPr>
      <w:ind w:left="4320"/>
    </w:pPr>
  </w:style>
  <w:style w:type="character" w:customStyle="1" w:styleId="SignatureChar">
    <w:name w:val="Signature Char"/>
    <w:basedOn w:val="DefaultParagraphFont"/>
    <w:link w:val="Signature"/>
    <w:semiHidden/>
    <w:rsid w:val="0025504C"/>
    <w:rPr>
      <w:sz w:val="20"/>
    </w:rPr>
  </w:style>
  <w:style w:type="paragraph" w:styleId="TableofAuthorities">
    <w:name w:val="table of authorities"/>
    <w:basedOn w:val="Normal"/>
    <w:next w:val="Normal"/>
    <w:semiHidden/>
    <w:unhideWhenUsed/>
    <w:rsid w:val="0025504C"/>
    <w:pPr>
      <w:ind w:left="200" w:hanging="200"/>
    </w:pPr>
  </w:style>
  <w:style w:type="paragraph" w:styleId="TableofFigures">
    <w:name w:val="table of figures"/>
    <w:basedOn w:val="Normal"/>
    <w:next w:val="Normal"/>
    <w:semiHidden/>
    <w:unhideWhenUsed/>
    <w:rsid w:val="0025504C"/>
  </w:style>
  <w:style w:type="paragraph" w:styleId="TOAHeading">
    <w:name w:val="toa heading"/>
    <w:basedOn w:val="Normal"/>
    <w:next w:val="Normal"/>
    <w:semiHidden/>
    <w:unhideWhenUsed/>
    <w:rsid w:val="0025504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semiHidden/>
    <w:unhideWhenUsed/>
    <w:rsid w:val="0025504C"/>
    <w:pPr>
      <w:spacing w:after="100"/>
    </w:pPr>
  </w:style>
  <w:style w:type="paragraph" w:styleId="TOC2">
    <w:name w:val="toc 2"/>
    <w:basedOn w:val="Normal"/>
    <w:next w:val="Normal"/>
    <w:autoRedefine/>
    <w:semiHidden/>
    <w:unhideWhenUsed/>
    <w:rsid w:val="0025504C"/>
    <w:pPr>
      <w:spacing w:after="100"/>
      <w:ind w:left="200"/>
    </w:pPr>
  </w:style>
  <w:style w:type="paragraph" w:styleId="TOC3">
    <w:name w:val="toc 3"/>
    <w:basedOn w:val="Normal"/>
    <w:next w:val="Normal"/>
    <w:autoRedefine/>
    <w:semiHidden/>
    <w:unhideWhenUsed/>
    <w:rsid w:val="0025504C"/>
    <w:pPr>
      <w:spacing w:after="100"/>
      <w:ind w:left="400"/>
    </w:pPr>
  </w:style>
  <w:style w:type="paragraph" w:styleId="TOC4">
    <w:name w:val="toc 4"/>
    <w:basedOn w:val="Normal"/>
    <w:next w:val="Normal"/>
    <w:autoRedefine/>
    <w:semiHidden/>
    <w:unhideWhenUsed/>
    <w:rsid w:val="0025504C"/>
    <w:pPr>
      <w:spacing w:after="100"/>
      <w:ind w:left="600"/>
    </w:pPr>
  </w:style>
  <w:style w:type="paragraph" w:styleId="TOC5">
    <w:name w:val="toc 5"/>
    <w:basedOn w:val="Normal"/>
    <w:next w:val="Normal"/>
    <w:autoRedefine/>
    <w:semiHidden/>
    <w:unhideWhenUsed/>
    <w:rsid w:val="0025504C"/>
    <w:pPr>
      <w:spacing w:after="100"/>
      <w:ind w:left="800"/>
    </w:pPr>
  </w:style>
  <w:style w:type="paragraph" w:styleId="TOC6">
    <w:name w:val="toc 6"/>
    <w:basedOn w:val="Normal"/>
    <w:next w:val="Normal"/>
    <w:autoRedefine/>
    <w:semiHidden/>
    <w:unhideWhenUsed/>
    <w:rsid w:val="0025504C"/>
    <w:pPr>
      <w:spacing w:after="100"/>
      <w:ind w:left="1000"/>
    </w:pPr>
  </w:style>
  <w:style w:type="paragraph" w:styleId="TOC7">
    <w:name w:val="toc 7"/>
    <w:basedOn w:val="Normal"/>
    <w:next w:val="Normal"/>
    <w:autoRedefine/>
    <w:semiHidden/>
    <w:unhideWhenUsed/>
    <w:rsid w:val="0025504C"/>
    <w:pPr>
      <w:spacing w:after="100"/>
      <w:ind w:left="1200"/>
    </w:pPr>
  </w:style>
  <w:style w:type="paragraph" w:styleId="TOC8">
    <w:name w:val="toc 8"/>
    <w:basedOn w:val="Normal"/>
    <w:next w:val="Normal"/>
    <w:autoRedefine/>
    <w:semiHidden/>
    <w:unhideWhenUsed/>
    <w:rsid w:val="0025504C"/>
    <w:pPr>
      <w:spacing w:after="100"/>
      <w:ind w:left="1400"/>
    </w:pPr>
  </w:style>
  <w:style w:type="paragraph" w:styleId="TOC9">
    <w:name w:val="toc 9"/>
    <w:basedOn w:val="Normal"/>
    <w:next w:val="Normal"/>
    <w:autoRedefine/>
    <w:semiHidden/>
    <w:unhideWhenUsed/>
    <w:rsid w:val="0025504C"/>
    <w:pPr>
      <w:spacing w:after="100"/>
      <w:ind w:left="1600"/>
    </w:pPr>
  </w:style>
  <w:style w:type="paragraph" w:styleId="TOCHeading">
    <w:name w:val="TOC Heading"/>
    <w:basedOn w:val="Heading1"/>
    <w:next w:val="Normal"/>
    <w:semiHidden/>
    <w:unhideWhenUsed/>
    <w:qFormat/>
    <w:rsid w:val="0025504C"/>
    <w:pPr>
      <w:keepNext/>
      <w:keepLines/>
      <w:pageBreakBefore w:val="0"/>
      <w:spacing w:before="480" w:after="0"/>
      <w:outlineLvl w:val="9"/>
    </w:pPr>
    <w:rPr>
      <w:b/>
      <w:color w:val="720000" w:themeColor="accent1" w:themeShade="BF"/>
    </w:rPr>
  </w:style>
  <w:style w:type="character" w:styleId="IntenseEmphasis">
    <w:name w:val="Intense Emphasis"/>
    <w:basedOn w:val="DefaultParagraphFont"/>
    <w:uiPriority w:val="21"/>
    <w:qFormat/>
    <w:rsid w:val="00DE3F14"/>
    <w:rPr>
      <w:b/>
      <w:bCs/>
      <w:i/>
      <w:iCs/>
      <w:color w:val="990000" w:themeColor="accent1"/>
    </w:rPr>
  </w:style>
  <w:style w:type="character" w:styleId="IntenseReference">
    <w:name w:val="Intense Reference"/>
    <w:basedOn w:val="DefaultParagraphFont"/>
    <w:uiPriority w:val="32"/>
    <w:qFormat/>
    <w:rsid w:val="00DE3F14"/>
    <w:rPr>
      <w:b/>
      <w:bCs/>
      <w:smallCaps/>
      <w:color w:val="FF6600" w:themeColor="accent2"/>
      <w:spacing w:val="5"/>
      <w:u w:val="single"/>
    </w:rPr>
  </w:style>
  <w:style w:type="character" w:styleId="SubtleReference">
    <w:name w:val="Subtle Reference"/>
    <w:basedOn w:val="DefaultParagraphFont"/>
    <w:uiPriority w:val="31"/>
    <w:qFormat/>
    <w:rsid w:val="00DE3F14"/>
    <w:rPr>
      <w:smallCaps/>
      <w:color w:val="FF6600" w:themeColor="accent2"/>
      <w:u w:val="single"/>
    </w:rPr>
  </w:style>
  <w:style w:type="character" w:styleId="Strong">
    <w:name w:val="Strong"/>
    <w:basedOn w:val="DefaultParagraphFont"/>
    <w:uiPriority w:val="22"/>
    <w:qFormat/>
    <w:rsid w:val="00DE3F14"/>
    <w:rPr>
      <w:b/>
      <w:bCs/>
    </w:rPr>
  </w:style>
  <w:style w:type="character" w:styleId="BookTitle">
    <w:name w:val="Book Title"/>
    <w:basedOn w:val="DefaultParagraphFont"/>
    <w:uiPriority w:val="33"/>
    <w:qFormat/>
    <w:rsid w:val="00DE3F14"/>
    <w:rPr>
      <w:b/>
      <w:bCs/>
      <w:smallCaps/>
      <w:spacing w:val="5"/>
    </w:rPr>
  </w:style>
  <w:style w:type="character" w:styleId="SubtleEmphasis">
    <w:name w:val="Subtle Emphasis"/>
    <w:basedOn w:val="DefaultParagraphFont"/>
    <w:uiPriority w:val="19"/>
    <w:qFormat/>
    <w:rsid w:val="00DE3F14"/>
    <w:rPr>
      <w:i/>
      <w:iCs/>
      <w:color w:val="808080" w:themeColor="text1" w:themeTint="7F"/>
    </w:rPr>
  </w:style>
  <w:style w:type="character" w:styleId="Emphasis">
    <w:name w:val="Emphasis"/>
    <w:basedOn w:val="DefaultParagraphFont"/>
    <w:uiPriority w:val="20"/>
    <w:qFormat/>
    <w:rsid w:val="00DE3F14"/>
    <w:rPr>
      <w:i/>
      <w:iCs/>
    </w:rPr>
  </w:style>
  <w:style w:type="character" w:customStyle="1" w:styleId="e24kjd">
    <w:name w:val="e24kjd"/>
    <w:basedOn w:val="DefaultParagraphFont"/>
    <w:rsid w:val="00705E8D"/>
  </w:style>
  <w:style w:type="character" w:customStyle="1" w:styleId="content">
    <w:name w:val="content"/>
    <w:basedOn w:val="DefaultParagraphFont"/>
    <w:rsid w:val="00EC7607"/>
  </w:style>
  <w:style w:type="paragraph" w:styleId="Revision">
    <w:name w:val="Revision"/>
    <w:hidden/>
    <w:uiPriority w:val="99"/>
    <w:semiHidden/>
    <w:rsid w:val="00A35100"/>
    <w:rPr>
      <w:sz w:val="20"/>
    </w:rPr>
  </w:style>
  <w:style w:type="table" w:styleId="LightShading-Accent1">
    <w:name w:val="Light Shading Accent 1"/>
    <w:basedOn w:val="TableNormal"/>
    <w:uiPriority w:val="60"/>
    <w:rsid w:val="004C3DA7"/>
    <w:rPr>
      <w:color w:val="720000" w:themeColor="accent1" w:themeShade="BF"/>
      <w:lang w:eastAsia="zh-TW"/>
    </w:rPr>
    <w:tblPr>
      <w:tblStyleRowBandSize w:val="1"/>
      <w:tblStyleColBandSize w:val="1"/>
      <w:tblBorders>
        <w:top w:val="single" w:sz="8" w:space="0" w:color="990000" w:themeColor="accent1"/>
        <w:bottom w:val="single" w:sz="8" w:space="0" w:color="990000" w:themeColor="accent1"/>
      </w:tblBorders>
    </w:tblPr>
    <w:tblStylePr w:type="firstRow">
      <w:pPr>
        <w:spacing w:before="0" w:after="0" w:line="240" w:lineRule="auto"/>
      </w:pPr>
      <w:rPr>
        <w:b/>
        <w:bCs/>
      </w:rPr>
      <w:tblPr/>
      <w:tcPr>
        <w:tcBorders>
          <w:top w:val="single" w:sz="8" w:space="0" w:color="990000" w:themeColor="accent1"/>
          <w:left w:val="nil"/>
          <w:bottom w:val="single" w:sz="8" w:space="0" w:color="990000" w:themeColor="accent1"/>
          <w:right w:val="nil"/>
          <w:insideH w:val="nil"/>
          <w:insideV w:val="nil"/>
        </w:tcBorders>
      </w:tcPr>
    </w:tblStylePr>
    <w:tblStylePr w:type="lastRow">
      <w:pPr>
        <w:spacing w:before="0" w:after="0" w:line="240" w:lineRule="auto"/>
      </w:pPr>
      <w:rPr>
        <w:b/>
        <w:bCs/>
      </w:rPr>
      <w:tblPr/>
      <w:tcPr>
        <w:tcBorders>
          <w:top w:val="single" w:sz="8" w:space="0" w:color="990000" w:themeColor="accent1"/>
          <w:left w:val="nil"/>
          <w:bottom w:val="single" w:sz="8" w:space="0" w:color="99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6A6" w:themeFill="accent1" w:themeFillTint="3F"/>
      </w:tcPr>
    </w:tblStylePr>
    <w:tblStylePr w:type="band1Horz">
      <w:tblPr/>
      <w:tcPr>
        <w:tcBorders>
          <w:left w:val="nil"/>
          <w:right w:val="nil"/>
          <w:insideH w:val="nil"/>
          <w:insideV w:val="nil"/>
        </w:tcBorders>
        <w:shd w:val="clear" w:color="auto" w:fill="FFA6A6" w:themeFill="accent1" w:themeFillTint="3F"/>
      </w:tcPr>
    </w:tblStylePr>
  </w:style>
  <w:style w:type="character" w:styleId="EndnoteReference">
    <w:name w:val="endnote reference"/>
    <w:basedOn w:val="DefaultParagraphFont"/>
    <w:uiPriority w:val="99"/>
    <w:unhideWhenUsed/>
    <w:rsid w:val="002A67C6"/>
    <w:rPr>
      <w:vertAlign w:val="superscript"/>
    </w:rPr>
  </w:style>
  <w:style w:type="character" w:styleId="PageNumber">
    <w:name w:val="page number"/>
    <w:basedOn w:val="DefaultParagraphFont"/>
    <w:uiPriority w:val="99"/>
    <w:semiHidden/>
    <w:unhideWhenUsed/>
    <w:rsid w:val="002A67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5504C"/>
    <w:rPr>
      <w:sz w:val="20"/>
    </w:rPr>
  </w:style>
  <w:style w:type="paragraph" w:styleId="Heading1">
    <w:name w:val="heading 1"/>
    <w:basedOn w:val="Normal"/>
    <w:next w:val="Normal"/>
    <w:link w:val="Heading1Char"/>
    <w:rsid w:val="0025504C"/>
    <w:pPr>
      <w:pageBreakBefore/>
      <w:spacing w:before="240" w:after="120"/>
      <w:outlineLvl w:val="0"/>
    </w:pPr>
    <w:rPr>
      <w:rFonts w:asciiTheme="majorHAnsi" w:eastAsiaTheme="majorEastAsia" w:hAnsiTheme="majorHAnsi" w:cstheme="majorBidi"/>
      <w:bCs/>
      <w:color w:val="990000" w:themeColor="accent1"/>
      <w:sz w:val="28"/>
      <w:szCs w:val="28"/>
    </w:rPr>
  </w:style>
  <w:style w:type="paragraph" w:styleId="Heading2">
    <w:name w:val="heading 2"/>
    <w:basedOn w:val="Normal"/>
    <w:next w:val="Normal"/>
    <w:link w:val="Heading2Char"/>
    <w:rsid w:val="0025504C"/>
    <w:pPr>
      <w:keepNext/>
      <w:keepLines/>
      <w:spacing w:before="200" w:after="100"/>
      <w:outlineLvl w:val="1"/>
    </w:pPr>
    <w:rPr>
      <w:rFonts w:asciiTheme="majorHAnsi" w:eastAsiaTheme="majorEastAsia" w:hAnsiTheme="majorHAnsi" w:cstheme="majorBidi"/>
      <w:bCs/>
      <w:color w:val="720000" w:themeColor="accent1" w:themeShade="BF"/>
      <w:sz w:val="22"/>
      <w:szCs w:val="26"/>
    </w:rPr>
  </w:style>
  <w:style w:type="paragraph" w:styleId="Heading3">
    <w:name w:val="heading 3"/>
    <w:basedOn w:val="Normal"/>
    <w:next w:val="Normal"/>
    <w:link w:val="Heading3Char"/>
    <w:unhideWhenUsed/>
    <w:qFormat/>
    <w:rsid w:val="0025504C"/>
    <w:pPr>
      <w:keepNext/>
      <w:keepLines/>
      <w:spacing w:before="200"/>
      <w:outlineLvl w:val="2"/>
    </w:pPr>
    <w:rPr>
      <w:rFonts w:asciiTheme="majorHAnsi" w:eastAsiaTheme="majorEastAsia" w:hAnsiTheme="majorHAnsi" w:cstheme="majorBidi"/>
      <w:b/>
      <w:bCs/>
      <w:color w:val="990000" w:themeColor="accent1"/>
    </w:rPr>
  </w:style>
  <w:style w:type="paragraph" w:styleId="Heading4">
    <w:name w:val="heading 4"/>
    <w:basedOn w:val="Normal"/>
    <w:next w:val="Normal"/>
    <w:link w:val="Heading4Char"/>
    <w:unhideWhenUsed/>
    <w:qFormat/>
    <w:rsid w:val="0025504C"/>
    <w:pPr>
      <w:keepNext/>
      <w:keepLines/>
      <w:spacing w:before="200"/>
      <w:outlineLvl w:val="3"/>
    </w:pPr>
    <w:rPr>
      <w:rFonts w:asciiTheme="majorHAnsi" w:eastAsiaTheme="majorEastAsia" w:hAnsiTheme="majorHAnsi" w:cstheme="majorBidi"/>
      <w:b/>
      <w:bCs/>
      <w:i/>
      <w:iCs/>
      <w:color w:val="990000" w:themeColor="accent1"/>
    </w:rPr>
  </w:style>
  <w:style w:type="paragraph" w:styleId="Heading5">
    <w:name w:val="heading 5"/>
    <w:basedOn w:val="Normal"/>
    <w:next w:val="Normal"/>
    <w:link w:val="Heading5Char"/>
    <w:unhideWhenUsed/>
    <w:qFormat/>
    <w:rsid w:val="0025504C"/>
    <w:pPr>
      <w:keepNext/>
      <w:keepLines/>
      <w:spacing w:before="200"/>
      <w:outlineLvl w:val="4"/>
    </w:pPr>
    <w:rPr>
      <w:rFonts w:asciiTheme="majorHAnsi" w:eastAsiaTheme="majorEastAsia" w:hAnsiTheme="majorHAnsi" w:cstheme="majorBidi"/>
      <w:color w:val="4C0000" w:themeColor="accent1" w:themeShade="7F"/>
    </w:rPr>
  </w:style>
  <w:style w:type="paragraph" w:styleId="Heading6">
    <w:name w:val="heading 6"/>
    <w:basedOn w:val="Normal"/>
    <w:next w:val="Normal"/>
    <w:link w:val="Heading6Char"/>
    <w:semiHidden/>
    <w:unhideWhenUsed/>
    <w:qFormat/>
    <w:rsid w:val="0025504C"/>
    <w:pPr>
      <w:keepNext/>
      <w:keepLines/>
      <w:spacing w:before="200"/>
      <w:outlineLvl w:val="5"/>
    </w:pPr>
    <w:rPr>
      <w:rFonts w:asciiTheme="majorHAnsi" w:eastAsiaTheme="majorEastAsia" w:hAnsiTheme="majorHAnsi" w:cstheme="majorBidi"/>
      <w:i/>
      <w:iCs/>
      <w:color w:val="4C0000" w:themeColor="accent1" w:themeShade="7F"/>
    </w:rPr>
  </w:style>
  <w:style w:type="paragraph" w:styleId="Heading7">
    <w:name w:val="heading 7"/>
    <w:basedOn w:val="Normal"/>
    <w:next w:val="Normal"/>
    <w:link w:val="Heading7Char"/>
    <w:semiHidden/>
    <w:unhideWhenUsed/>
    <w:qFormat/>
    <w:rsid w:val="0025504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25504C"/>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unhideWhenUsed/>
    <w:qFormat/>
    <w:rsid w:val="0025504C"/>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5504C"/>
    <w:rPr>
      <w:rFonts w:asciiTheme="majorHAnsi" w:eastAsiaTheme="majorEastAsia" w:hAnsiTheme="majorHAnsi" w:cstheme="majorBidi"/>
      <w:bCs/>
      <w:color w:val="990000" w:themeColor="accent1"/>
      <w:sz w:val="28"/>
      <w:szCs w:val="28"/>
    </w:rPr>
  </w:style>
  <w:style w:type="character" w:customStyle="1" w:styleId="Heading2Char">
    <w:name w:val="Heading 2 Char"/>
    <w:basedOn w:val="DefaultParagraphFont"/>
    <w:link w:val="Heading2"/>
    <w:rsid w:val="0025504C"/>
    <w:rPr>
      <w:rFonts w:asciiTheme="majorHAnsi" w:eastAsiaTheme="majorEastAsia" w:hAnsiTheme="majorHAnsi" w:cstheme="majorBidi"/>
      <w:bCs/>
      <w:color w:val="720000" w:themeColor="accent1" w:themeShade="BF"/>
      <w:szCs w:val="26"/>
    </w:rPr>
  </w:style>
  <w:style w:type="paragraph" w:styleId="Header">
    <w:name w:val="header"/>
    <w:basedOn w:val="Normal"/>
    <w:link w:val="HeaderChar"/>
    <w:uiPriority w:val="99"/>
    <w:rsid w:val="0025504C"/>
    <w:pPr>
      <w:tabs>
        <w:tab w:val="center" w:pos="4680"/>
        <w:tab w:val="right" w:pos="9360"/>
      </w:tabs>
      <w:spacing w:after="720"/>
      <w:jc w:val="right"/>
    </w:pPr>
    <w:rPr>
      <w:color w:val="262626" w:themeColor="text1" w:themeTint="D9"/>
      <w:sz w:val="24"/>
      <w:szCs w:val="24"/>
    </w:rPr>
  </w:style>
  <w:style w:type="character" w:customStyle="1" w:styleId="HeaderChar">
    <w:name w:val="Header Char"/>
    <w:basedOn w:val="DefaultParagraphFont"/>
    <w:link w:val="Header"/>
    <w:uiPriority w:val="99"/>
    <w:rsid w:val="0025504C"/>
    <w:rPr>
      <w:color w:val="262626" w:themeColor="text1" w:themeTint="D9"/>
      <w:sz w:val="24"/>
      <w:szCs w:val="24"/>
    </w:rPr>
  </w:style>
  <w:style w:type="paragraph" w:styleId="Footer">
    <w:name w:val="footer"/>
    <w:basedOn w:val="Normal"/>
    <w:link w:val="FooterChar"/>
    <w:rsid w:val="0025504C"/>
    <w:pPr>
      <w:tabs>
        <w:tab w:val="center" w:pos="4680"/>
        <w:tab w:val="right" w:pos="9360"/>
      </w:tabs>
      <w:spacing w:before="40" w:after="40"/>
      <w:jc w:val="center"/>
    </w:pPr>
    <w:rPr>
      <w:color w:val="A6A6A6" w:themeColor="background1" w:themeShade="A6"/>
      <w:sz w:val="16"/>
      <w:szCs w:val="16"/>
    </w:rPr>
  </w:style>
  <w:style w:type="character" w:customStyle="1" w:styleId="FooterChar">
    <w:name w:val="Footer Char"/>
    <w:basedOn w:val="DefaultParagraphFont"/>
    <w:link w:val="Footer"/>
    <w:rsid w:val="0025504C"/>
    <w:rPr>
      <w:color w:val="A6A6A6" w:themeColor="background1" w:themeShade="A6"/>
      <w:sz w:val="16"/>
      <w:szCs w:val="16"/>
    </w:rPr>
  </w:style>
  <w:style w:type="paragraph" w:customStyle="1" w:styleId="Header-Left">
    <w:name w:val="Header-Left"/>
    <w:basedOn w:val="Normal"/>
    <w:rsid w:val="0025504C"/>
    <w:pPr>
      <w:spacing w:before="1100"/>
      <w:ind w:left="43"/>
    </w:pPr>
    <w:rPr>
      <w:rFonts w:asciiTheme="majorHAnsi" w:eastAsiaTheme="majorEastAsia" w:hAnsiTheme="majorHAnsi" w:cstheme="majorBidi"/>
      <w:color w:val="FF6600" w:themeColor="accent2"/>
      <w:sz w:val="44"/>
    </w:rPr>
  </w:style>
  <w:style w:type="paragraph" w:customStyle="1" w:styleId="Header-Right">
    <w:name w:val="Header-Right"/>
    <w:basedOn w:val="Normal"/>
    <w:rsid w:val="0025504C"/>
    <w:pPr>
      <w:spacing w:before="1000"/>
      <w:ind w:right="43"/>
      <w:jc w:val="right"/>
    </w:pPr>
    <w:rPr>
      <w:color w:val="A6A6A6" w:themeColor="background1" w:themeShade="A6"/>
      <w:sz w:val="68"/>
    </w:rPr>
  </w:style>
  <w:style w:type="table" w:customStyle="1" w:styleId="TextTable">
    <w:name w:val="Text Table"/>
    <w:basedOn w:val="TableNormal"/>
    <w:rsid w:val="0025504C"/>
    <w:tblPr>
      <w:jc w:val="center"/>
      <w:tblBorders>
        <w:insideV w:val="single" w:sz="4" w:space="0" w:color="A6A6A6" w:themeColor="background1" w:themeShade="A6"/>
      </w:tblBorders>
      <w:tblCellMar>
        <w:left w:w="144" w:type="dxa"/>
        <w:right w:w="144" w:type="dxa"/>
      </w:tblCellMar>
    </w:tblPr>
    <w:trPr>
      <w:jc w:val="center"/>
    </w:trPr>
  </w:style>
  <w:style w:type="paragraph" w:customStyle="1" w:styleId="NoSpaceBetween">
    <w:name w:val="No Space Between"/>
    <w:basedOn w:val="Normal"/>
    <w:rsid w:val="0025504C"/>
    <w:rPr>
      <w:sz w:val="2"/>
    </w:rPr>
  </w:style>
  <w:style w:type="table" w:customStyle="1" w:styleId="HostTable-Borderless">
    <w:name w:val="Host Table - Borderless"/>
    <w:basedOn w:val="TableNormal"/>
    <w:rsid w:val="0025504C"/>
    <w:tblPr>
      <w:tblCellMar>
        <w:left w:w="0" w:type="dxa"/>
        <w:right w:w="0" w:type="dxa"/>
      </w:tblCellMar>
    </w:tblPr>
  </w:style>
  <w:style w:type="paragraph" w:styleId="BodyText">
    <w:name w:val="Body Text"/>
    <w:basedOn w:val="Normal"/>
    <w:link w:val="BodyTextChar"/>
    <w:rsid w:val="0025504C"/>
    <w:pPr>
      <w:spacing w:before="120" w:after="120"/>
    </w:pPr>
    <w:rPr>
      <w:color w:val="262626" w:themeColor="text1" w:themeTint="D9"/>
      <w:szCs w:val="20"/>
    </w:rPr>
  </w:style>
  <w:style w:type="character" w:customStyle="1" w:styleId="BodyTextChar">
    <w:name w:val="Body Text Char"/>
    <w:basedOn w:val="DefaultParagraphFont"/>
    <w:link w:val="BodyText"/>
    <w:rsid w:val="0025504C"/>
    <w:rPr>
      <w:color w:val="262626" w:themeColor="text1" w:themeTint="D9"/>
      <w:sz w:val="20"/>
      <w:szCs w:val="20"/>
    </w:rPr>
  </w:style>
  <w:style w:type="paragraph" w:styleId="Title">
    <w:name w:val="Title"/>
    <w:basedOn w:val="Normal"/>
    <w:next w:val="Normal"/>
    <w:link w:val="TitleChar"/>
    <w:rsid w:val="0025504C"/>
    <w:pPr>
      <w:jc w:val="right"/>
    </w:pPr>
    <w:rPr>
      <w:rFonts w:asciiTheme="majorHAnsi" w:eastAsiaTheme="majorEastAsia" w:hAnsiTheme="majorHAnsi" w:cstheme="majorBidi"/>
      <w:color w:val="990000" w:themeColor="accent1"/>
      <w:kern w:val="60"/>
      <w:sz w:val="60"/>
      <w:szCs w:val="60"/>
    </w:rPr>
  </w:style>
  <w:style w:type="character" w:customStyle="1" w:styleId="TitleChar">
    <w:name w:val="Title Char"/>
    <w:basedOn w:val="DefaultParagraphFont"/>
    <w:link w:val="Title"/>
    <w:rsid w:val="0025504C"/>
    <w:rPr>
      <w:rFonts w:asciiTheme="majorHAnsi" w:eastAsiaTheme="majorEastAsia" w:hAnsiTheme="majorHAnsi" w:cstheme="majorBidi"/>
      <w:color w:val="990000" w:themeColor="accent1"/>
      <w:kern w:val="60"/>
      <w:sz w:val="60"/>
      <w:szCs w:val="60"/>
    </w:rPr>
  </w:style>
  <w:style w:type="paragraph" w:styleId="ListBullet">
    <w:name w:val="List Bullet"/>
    <w:basedOn w:val="Normal"/>
    <w:rsid w:val="0025504C"/>
    <w:pPr>
      <w:numPr>
        <w:numId w:val="1"/>
      </w:numPr>
      <w:spacing w:before="120" w:after="120"/>
    </w:pPr>
    <w:rPr>
      <w:color w:val="262626" w:themeColor="text1" w:themeTint="D9"/>
    </w:rPr>
  </w:style>
  <w:style w:type="paragraph" w:styleId="Subtitle">
    <w:name w:val="Subtitle"/>
    <w:basedOn w:val="Normal"/>
    <w:next w:val="Normal"/>
    <w:link w:val="SubtitleChar"/>
    <w:rsid w:val="0025504C"/>
    <w:pPr>
      <w:numPr>
        <w:ilvl w:val="1"/>
      </w:numPr>
      <w:spacing w:before="80" w:after="320"/>
      <w:jc w:val="right"/>
    </w:pPr>
    <w:rPr>
      <w:rFonts w:asciiTheme="majorHAnsi" w:eastAsiaTheme="majorEastAsia" w:hAnsiTheme="majorHAnsi" w:cstheme="majorBidi"/>
      <w:iCs/>
      <w:color w:val="A6A6A6" w:themeColor="background1" w:themeShade="A6"/>
      <w:sz w:val="32"/>
      <w:szCs w:val="32"/>
    </w:rPr>
  </w:style>
  <w:style w:type="character" w:customStyle="1" w:styleId="SubtitleChar">
    <w:name w:val="Subtitle Char"/>
    <w:basedOn w:val="DefaultParagraphFont"/>
    <w:link w:val="Subtitle"/>
    <w:rsid w:val="0025504C"/>
    <w:rPr>
      <w:rFonts w:asciiTheme="majorHAnsi" w:eastAsiaTheme="majorEastAsia" w:hAnsiTheme="majorHAnsi" w:cstheme="majorBidi"/>
      <w:iCs/>
      <w:color w:val="A6A6A6" w:themeColor="background1" w:themeShade="A6"/>
      <w:sz w:val="32"/>
      <w:szCs w:val="32"/>
    </w:rPr>
  </w:style>
  <w:style w:type="paragraph" w:styleId="Date">
    <w:name w:val="Date"/>
    <w:basedOn w:val="Normal"/>
    <w:next w:val="Normal"/>
    <w:link w:val="DateChar"/>
    <w:rsid w:val="0025504C"/>
    <w:pPr>
      <w:jc w:val="right"/>
    </w:pPr>
    <w:rPr>
      <w:color w:val="A6A6A6" w:themeColor="background1" w:themeShade="A6"/>
      <w:sz w:val="24"/>
      <w:szCs w:val="24"/>
    </w:rPr>
  </w:style>
  <w:style w:type="character" w:customStyle="1" w:styleId="DateChar">
    <w:name w:val="Date Char"/>
    <w:basedOn w:val="DefaultParagraphFont"/>
    <w:link w:val="Date"/>
    <w:rsid w:val="0025504C"/>
    <w:rPr>
      <w:color w:val="A6A6A6" w:themeColor="background1" w:themeShade="A6"/>
      <w:sz w:val="24"/>
      <w:szCs w:val="24"/>
    </w:rPr>
  </w:style>
  <w:style w:type="paragraph" w:styleId="FootnoteText">
    <w:name w:val="footnote text"/>
    <w:basedOn w:val="Normal"/>
    <w:link w:val="FootnoteTextChar"/>
    <w:rsid w:val="0025504C"/>
    <w:rPr>
      <w:szCs w:val="20"/>
    </w:rPr>
  </w:style>
  <w:style w:type="character" w:customStyle="1" w:styleId="FootnoteTextChar">
    <w:name w:val="Footnote Text Char"/>
    <w:basedOn w:val="DefaultParagraphFont"/>
    <w:link w:val="FootnoteText"/>
    <w:rsid w:val="0025504C"/>
    <w:rPr>
      <w:sz w:val="20"/>
      <w:szCs w:val="20"/>
    </w:rPr>
  </w:style>
  <w:style w:type="character" w:styleId="FootnoteReference">
    <w:name w:val="footnote reference"/>
    <w:basedOn w:val="DefaultParagraphFont"/>
    <w:rsid w:val="0025504C"/>
    <w:rPr>
      <w:vertAlign w:val="superscript"/>
    </w:rPr>
  </w:style>
  <w:style w:type="paragraph" w:styleId="BalloonText">
    <w:name w:val="Balloon Text"/>
    <w:basedOn w:val="Normal"/>
    <w:link w:val="BalloonTextChar"/>
    <w:semiHidden/>
    <w:unhideWhenUsed/>
    <w:rsid w:val="0025504C"/>
    <w:rPr>
      <w:rFonts w:ascii="Tahoma" w:hAnsi="Tahoma" w:cs="Tahoma"/>
      <w:sz w:val="16"/>
      <w:szCs w:val="16"/>
    </w:rPr>
  </w:style>
  <w:style w:type="character" w:customStyle="1" w:styleId="BalloonTextChar">
    <w:name w:val="Balloon Text Char"/>
    <w:basedOn w:val="DefaultParagraphFont"/>
    <w:link w:val="BalloonText"/>
    <w:semiHidden/>
    <w:rsid w:val="0025504C"/>
    <w:rPr>
      <w:rFonts w:ascii="Tahoma" w:hAnsi="Tahoma" w:cs="Tahoma"/>
      <w:sz w:val="16"/>
      <w:szCs w:val="16"/>
    </w:rPr>
  </w:style>
  <w:style w:type="character" w:styleId="PlaceholderText">
    <w:name w:val="Placeholder Text"/>
    <w:basedOn w:val="DefaultParagraphFont"/>
    <w:semiHidden/>
    <w:rsid w:val="0025504C"/>
    <w:rPr>
      <w:color w:val="808080"/>
    </w:rPr>
  </w:style>
  <w:style w:type="paragraph" w:styleId="Bibliography">
    <w:name w:val="Bibliography"/>
    <w:basedOn w:val="Normal"/>
    <w:next w:val="Normal"/>
    <w:semiHidden/>
    <w:unhideWhenUsed/>
    <w:rsid w:val="0025504C"/>
  </w:style>
  <w:style w:type="paragraph" w:styleId="BlockText">
    <w:name w:val="Block Text"/>
    <w:basedOn w:val="Normal"/>
    <w:semiHidden/>
    <w:unhideWhenUsed/>
    <w:rsid w:val="0025504C"/>
    <w:pPr>
      <w:pBdr>
        <w:top w:val="single" w:sz="2" w:space="10" w:color="990000" w:themeColor="accent1" w:shadow="1"/>
        <w:left w:val="single" w:sz="2" w:space="10" w:color="990000" w:themeColor="accent1" w:shadow="1"/>
        <w:bottom w:val="single" w:sz="2" w:space="10" w:color="990000" w:themeColor="accent1" w:shadow="1"/>
        <w:right w:val="single" w:sz="2" w:space="10" w:color="990000" w:themeColor="accent1" w:shadow="1"/>
      </w:pBdr>
      <w:ind w:left="1152" w:right="1152"/>
    </w:pPr>
    <w:rPr>
      <w:i/>
      <w:iCs/>
      <w:color w:val="990000" w:themeColor="accent1"/>
    </w:rPr>
  </w:style>
  <w:style w:type="paragraph" w:styleId="BodyText2">
    <w:name w:val="Body Text 2"/>
    <w:basedOn w:val="Normal"/>
    <w:link w:val="BodyText2Char"/>
    <w:semiHidden/>
    <w:unhideWhenUsed/>
    <w:rsid w:val="0025504C"/>
    <w:pPr>
      <w:spacing w:after="120"/>
      <w:ind w:left="360"/>
    </w:pPr>
  </w:style>
  <w:style w:type="paragraph" w:styleId="BodyText3">
    <w:name w:val="Body Text 3"/>
    <w:basedOn w:val="Normal"/>
    <w:link w:val="BodyText3Char"/>
    <w:semiHidden/>
    <w:unhideWhenUsed/>
    <w:rsid w:val="0025504C"/>
    <w:pPr>
      <w:spacing w:after="120"/>
    </w:pPr>
    <w:rPr>
      <w:sz w:val="16"/>
      <w:szCs w:val="16"/>
    </w:rPr>
  </w:style>
  <w:style w:type="character" w:customStyle="1" w:styleId="BodyText3Char">
    <w:name w:val="Body Text 3 Char"/>
    <w:basedOn w:val="DefaultParagraphFont"/>
    <w:link w:val="BodyText3"/>
    <w:semiHidden/>
    <w:rsid w:val="0025504C"/>
    <w:rPr>
      <w:sz w:val="16"/>
      <w:szCs w:val="16"/>
    </w:rPr>
  </w:style>
  <w:style w:type="paragraph" w:styleId="BodyTextFirstIndent">
    <w:name w:val="Body Text First Indent"/>
    <w:basedOn w:val="BodyText"/>
    <w:link w:val="BodyTextFirstIndentChar"/>
    <w:semiHidden/>
    <w:unhideWhenUsed/>
    <w:rsid w:val="0025504C"/>
    <w:pPr>
      <w:spacing w:before="0" w:after="0"/>
      <w:ind w:firstLine="360"/>
    </w:pPr>
    <w:rPr>
      <w:color w:val="auto"/>
      <w:szCs w:val="22"/>
    </w:rPr>
  </w:style>
  <w:style w:type="character" w:customStyle="1" w:styleId="BodyTextFirstIndentChar">
    <w:name w:val="Body Text First Indent Char"/>
    <w:basedOn w:val="BodyTextChar"/>
    <w:link w:val="BodyTextFirstIndent"/>
    <w:semiHidden/>
    <w:rsid w:val="0025504C"/>
    <w:rPr>
      <w:color w:val="262626" w:themeColor="text1" w:themeTint="D9"/>
      <w:sz w:val="20"/>
      <w:szCs w:val="20"/>
    </w:rPr>
  </w:style>
  <w:style w:type="character" w:customStyle="1" w:styleId="BodyText2Char">
    <w:name w:val="Body Text 2 Char"/>
    <w:basedOn w:val="DefaultParagraphFont"/>
    <w:link w:val="BodyText2"/>
    <w:semiHidden/>
    <w:rsid w:val="0025504C"/>
    <w:rPr>
      <w:sz w:val="20"/>
    </w:rPr>
  </w:style>
  <w:style w:type="paragraph" w:styleId="BodyTextFirstIndent2">
    <w:name w:val="Body Text First Indent 2"/>
    <w:basedOn w:val="BodyText2"/>
    <w:link w:val="BodyTextFirstIndent2Char"/>
    <w:semiHidden/>
    <w:unhideWhenUsed/>
    <w:rsid w:val="0025504C"/>
    <w:pPr>
      <w:spacing w:after="0"/>
      <w:ind w:firstLine="360"/>
    </w:pPr>
  </w:style>
  <w:style w:type="character" w:customStyle="1" w:styleId="BodyTextFirstIndent2Char">
    <w:name w:val="Body Text First Indent 2 Char"/>
    <w:basedOn w:val="BodyText2Char"/>
    <w:link w:val="BodyTextFirstIndent2"/>
    <w:semiHidden/>
    <w:rsid w:val="0025504C"/>
    <w:rPr>
      <w:sz w:val="20"/>
    </w:rPr>
  </w:style>
  <w:style w:type="paragraph" w:styleId="BodyTextIndent2">
    <w:name w:val="Body Text Indent 2"/>
    <w:basedOn w:val="Normal"/>
    <w:link w:val="BodyTextIndent2Char"/>
    <w:semiHidden/>
    <w:unhideWhenUsed/>
    <w:rsid w:val="0025504C"/>
    <w:pPr>
      <w:spacing w:after="120" w:line="480" w:lineRule="auto"/>
      <w:ind w:left="360"/>
    </w:pPr>
  </w:style>
  <w:style w:type="character" w:customStyle="1" w:styleId="BodyTextIndent2Char">
    <w:name w:val="Body Text Indent 2 Char"/>
    <w:basedOn w:val="DefaultParagraphFont"/>
    <w:link w:val="BodyTextIndent2"/>
    <w:semiHidden/>
    <w:rsid w:val="0025504C"/>
    <w:rPr>
      <w:sz w:val="20"/>
    </w:rPr>
  </w:style>
  <w:style w:type="paragraph" w:styleId="BodyTextIndent3">
    <w:name w:val="Body Text Indent 3"/>
    <w:basedOn w:val="Normal"/>
    <w:link w:val="BodyTextIndent3Char"/>
    <w:semiHidden/>
    <w:unhideWhenUsed/>
    <w:rsid w:val="0025504C"/>
    <w:pPr>
      <w:spacing w:after="120"/>
      <w:ind w:left="360"/>
    </w:pPr>
    <w:rPr>
      <w:sz w:val="16"/>
      <w:szCs w:val="16"/>
    </w:rPr>
  </w:style>
  <w:style w:type="character" w:customStyle="1" w:styleId="BodyTextIndent3Char">
    <w:name w:val="Body Text Indent 3 Char"/>
    <w:basedOn w:val="DefaultParagraphFont"/>
    <w:link w:val="BodyTextIndent3"/>
    <w:semiHidden/>
    <w:rsid w:val="0025504C"/>
    <w:rPr>
      <w:sz w:val="16"/>
      <w:szCs w:val="16"/>
    </w:rPr>
  </w:style>
  <w:style w:type="paragraph" w:styleId="Caption">
    <w:name w:val="caption"/>
    <w:basedOn w:val="Normal"/>
    <w:next w:val="Normal"/>
    <w:semiHidden/>
    <w:unhideWhenUsed/>
    <w:qFormat/>
    <w:rsid w:val="0025504C"/>
    <w:pPr>
      <w:spacing w:after="200"/>
    </w:pPr>
    <w:rPr>
      <w:b/>
      <w:bCs/>
      <w:color w:val="990000" w:themeColor="accent1"/>
      <w:sz w:val="18"/>
      <w:szCs w:val="18"/>
    </w:rPr>
  </w:style>
  <w:style w:type="paragraph" w:styleId="Closing">
    <w:name w:val="Closing"/>
    <w:basedOn w:val="Normal"/>
    <w:link w:val="ClosingChar"/>
    <w:semiHidden/>
    <w:unhideWhenUsed/>
    <w:rsid w:val="0025504C"/>
    <w:pPr>
      <w:ind w:left="4320"/>
    </w:pPr>
  </w:style>
  <w:style w:type="character" w:customStyle="1" w:styleId="ClosingChar">
    <w:name w:val="Closing Char"/>
    <w:basedOn w:val="DefaultParagraphFont"/>
    <w:link w:val="Closing"/>
    <w:semiHidden/>
    <w:rsid w:val="0025504C"/>
    <w:rPr>
      <w:sz w:val="20"/>
    </w:rPr>
  </w:style>
  <w:style w:type="paragraph" w:styleId="CommentText">
    <w:name w:val="annotation text"/>
    <w:basedOn w:val="Normal"/>
    <w:link w:val="CommentTextChar"/>
    <w:semiHidden/>
    <w:unhideWhenUsed/>
    <w:rsid w:val="0025504C"/>
    <w:rPr>
      <w:szCs w:val="20"/>
    </w:rPr>
  </w:style>
  <w:style w:type="character" w:customStyle="1" w:styleId="CommentTextChar">
    <w:name w:val="Comment Text Char"/>
    <w:basedOn w:val="DefaultParagraphFont"/>
    <w:link w:val="CommentText"/>
    <w:semiHidden/>
    <w:rsid w:val="0025504C"/>
    <w:rPr>
      <w:sz w:val="20"/>
      <w:szCs w:val="20"/>
    </w:rPr>
  </w:style>
  <w:style w:type="paragraph" w:styleId="CommentSubject">
    <w:name w:val="annotation subject"/>
    <w:basedOn w:val="CommentText"/>
    <w:next w:val="CommentText"/>
    <w:link w:val="CommentSubjectChar"/>
    <w:semiHidden/>
    <w:unhideWhenUsed/>
    <w:rsid w:val="0025504C"/>
    <w:rPr>
      <w:b/>
      <w:bCs/>
    </w:rPr>
  </w:style>
  <w:style w:type="character" w:customStyle="1" w:styleId="CommentSubjectChar">
    <w:name w:val="Comment Subject Char"/>
    <w:basedOn w:val="CommentTextChar"/>
    <w:link w:val="CommentSubject"/>
    <w:semiHidden/>
    <w:rsid w:val="0025504C"/>
    <w:rPr>
      <w:b/>
      <w:bCs/>
      <w:sz w:val="20"/>
      <w:szCs w:val="20"/>
    </w:rPr>
  </w:style>
  <w:style w:type="paragraph" w:styleId="DocumentMap">
    <w:name w:val="Document Map"/>
    <w:basedOn w:val="Normal"/>
    <w:link w:val="DocumentMapChar"/>
    <w:semiHidden/>
    <w:unhideWhenUsed/>
    <w:rsid w:val="0025504C"/>
    <w:rPr>
      <w:rFonts w:ascii="Tahoma" w:hAnsi="Tahoma" w:cs="Tahoma"/>
      <w:sz w:val="16"/>
      <w:szCs w:val="16"/>
    </w:rPr>
  </w:style>
  <w:style w:type="character" w:customStyle="1" w:styleId="DocumentMapChar">
    <w:name w:val="Document Map Char"/>
    <w:basedOn w:val="DefaultParagraphFont"/>
    <w:link w:val="DocumentMap"/>
    <w:semiHidden/>
    <w:rsid w:val="0025504C"/>
    <w:rPr>
      <w:rFonts w:ascii="Tahoma" w:hAnsi="Tahoma" w:cs="Tahoma"/>
      <w:sz w:val="16"/>
      <w:szCs w:val="16"/>
    </w:rPr>
  </w:style>
  <w:style w:type="paragraph" w:styleId="E-mailSignature">
    <w:name w:val="E-mail Signature"/>
    <w:basedOn w:val="Normal"/>
    <w:link w:val="E-mailSignatureChar"/>
    <w:semiHidden/>
    <w:unhideWhenUsed/>
    <w:rsid w:val="0025504C"/>
  </w:style>
  <w:style w:type="character" w:customStyle="1" w:styleId="E-mailSignatureChar">
    <w:name w:val="E-mail Signature Char"/>
    <w:basedOn w:val="DefaultParagraphFont"/>
    <w:link w:val="E-mailSignature"/>
    <w:semiHidden/>
    <w:rsid w:val="0025504C"/>
    <w:rPr>
      <w:sz w:val="20"/>
    </w:rPr>
  </w:style>
  <w:style w:type="paragraph" w:styleId="EndnoteText">
    <w:name w:val="endnote text"/>
    <w:basedOn w:val="Normal"/>
    <w:link w:val="EndnoteTextChar"/>
    <w:unhideWhenUsed/>
    <w:rsid w:val="0025504C"/>
    <w:rPr>
      <w:szCs w:val="20"/>
    </w:rPr>
  </w:style>
  <w:style w:type="character" w:customStyle="1" w:styleId="EndnoteTextChar">
    <w:name w:val="Endnote Text Char"/>
    <w:basedOn w:val="DefaultParagraphFont"/>
    <w:link w:val="EndnoteText"/>
    <w:rsid w:val="0025504C"/>
    <w:rPr>
      <w:sz w:val="20"/>
      <w:szCs w:val="20"/>
    </w:rPr>
  </w:style>
  <w:style w:type="paragraph" w:styleId="EnvelopeAddress">
    <w:name w:val="envelope address"/>
    <w:basedOn w:val="Normal"/>
    <w:semiHidden/>
    <w:unhideWhenUsed/>
    <w:rsid w:val="0025504C"/>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25504C"/>
    <w:rPr>
      <w:rFonts w:asciiTheme="majorHAnsi" w:eastAsiaTheme="majorEastAsia" w:hAnsiTheme="majorHAnsi" w:cstheme="majorBidi"/>
      <w:szCs w:val="20"/>
    </w:rPr>
  </w:style>
  <w:style w:type="character" w:customStyle="1" w:styleId="Heading3Char">
    <w:name w:val="Heading 3 Char"/>
    <w:basedOn w:val="DefaultParagraphFont"/>
    <w:link w:val="Heading3"/>
    <w:rsid w:val="0025504C"/>
    <w:rPr>
      <w:rFonts w:asciiTheme="majorHAnsi" w:eastAsiaTheme="majorEastAsia" w:hAnsiTheme="majorHAnsi" w:cstheme="majorBidi"/>
      <w:b/>
      <w:bCs/>
      <w:color w:val="990000" w:themeColor="accent1"/>
      <w:sz w:val="20"/>
    </w:rPr>
  </w:style>
  <w:style w:type="character" w:customStyle="1" w:styleId="Heading4Char">
    <w:name w:val="Heading 4 Char"/>
    <w:basedOn w:val="DefaultParagraphFont"/>
    <w:link w:val="Heading4"/>
    <w:rsid w:val="0025504C"/>
    <w:rPr>
      <w:rFonts w:asciiTheme="majorHAnsi" w:eastAsiaTheme="majorEastAsia" w:hAnsiTheme="majorHAnsi" w:cstheme="majorBidi"/>
      <w:b/>
      <w:bCs/>
      <w:i/>
      <w:iCs/>
      <w:color w:val="990000" w:themeColor="accent1"/>
      <w:sz w:val="20"/>
    </w:rPr>
  </w:style>
  <w:style w:type="character" w:customStyle="1" w:styleId="Heading5Char">
    <w:name w:val="Heading 5 Char"/>
    <w:basedOn w:val="DefaultParagraphFont"/>
    <w:link w:val="Heading5"/>
    <w:rsid w:val="0025504C"/>
    <w:rPr>
      <w:rFonts w:asciiTheme="majorHAnsi" w:eastAsiaTheme="majorEastAsia" w:hAnsiTheme="majorHAnsi" w:cstheme="majorBidi"/>
      <w:color w:val="4C0000" w:themeColor="accent1" w:themeShade="7F"/>
      <w:sz w:val="20"/>
    </w:rPr>
  </w:style>
  <w:style w:type="character" w:customStyle="1" w:styleId="Heading6Char">
    <w:name w:val="Heading 6 Char"/>
    <w:basedOn w:val="DefaultParagraphFont"/>
    <w:link w:val="Heading6"/>
    <w:semiHidden/>
    <w:rsid w:val="0025504C"/>
    <w:rPr>
      <w:rFonts w:asciiTheme="majorHAnsi" w:eastAsiaTheme="majorEastAsia" w:hAnsiTheme="majorHAnsi" w:cstheme="majorBidi"/>
      <w:i/>
      <w:iCs/>
      <w:color w:val="4C0000" w:themeColor="accent1" w:themeShade="7F"/>
      <w:sz w:val="20"/>
    </w:rPr>
  </w:style>
  <w:style w:type="character" w:customStyle="1" w:styleId="Heading7Char">
    <w:name w:val="Heading 7 Char"/>
    <w:basedOn w:val="DefaultParagraphFont"/>
    <w:link w:val="Heading7"/>
    <w:semiHidden/>
    <w:rsid w:val="0025504C"/>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semiHidden/>
    <w:rsid w:val="0025504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25504C"/>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semiHidden/>
    <w:unhideWhenUsed/>
    <w:rsid w:val="0025504C"/>
    <w:rPr>
      <w:i/>
      <w:iCs/>
    </w:rPr>
  </w:style>
  <w:style w:type="character" w:customStyle="1" w:styleId="HTMLAddressChar">
    <w:name w:val="HTML Address Char"/>
    <w:basedOn w:val="DefaultParagraphFont"/>
    <w:link w:val="HTMLAddress"/>
    <w:semiHidden/>
    <w:rsid w:val="0025504C"/>
    <w:rPr>
      <w:i/>
      <w:iCs/>
      <w:sz w:val="20"/>
    </w:rPr>
  </w:style>
  <w:style w:type="paragraph" w:styleId="HTMLPreformatted">
    <w:name w:val="HTML Preformatted"/>
    <w:basedOn w:val="Normal"/>
    <w:link w:val="HTMLPreformattedChar"/>
    <w:semiHidden/>
    <w:unhideWhenUsed/>
    <w:rsid w:val="0025504C"/>
    <w:rPr>
      <w:rFonts w:ascii="Consolas" w:hAnsi="Consolas"/>
      <w:szCs w:val="20"/>
    </w:rPr>
  </w:style>
  <w:style w:type="character" w:customStyle="1" w:styleId="HTMLPreformattedChar">
    <w:name w:val="HTML Preformatted Char"/>
    <w:basedOn w:val="DefaultParagraphFont"/>
    <w:link w:val="HTMLPreformatted"/>
    <w:semiHidden/>
    <w:rsid w:val="0025504C"/>
    <w:rPr>
      <w:rFonts w:ascii="Consolas" w:hAnsi="Consolas"/>
      <w:sz w:val="20"/>
      <w:szCs w:val="20"/>
    </w:rPr>
  </w:style>
  <w:style w:type="paragraph" w:styleId="Index1">
    <w:name w:val="index 1"/>
    <w:basedOn w:val="Normal"/>
    <w:next w:val="Normal"/>
    <w:autoRedefine/>
    <w:semiHidden/>
    <w:unhideWhenUsed/>
    <w:rsid w:val="0025504C"/>
    <w:pPr>
      <w:ind w:left="200" w:hanging="200"/>
    </w:pPr>
  </w:style>
  <w:style w:type="paragraph" w:styleId="Index2">
    <w:name w:val="index 2"/>
    <w:basedOn w:val="Normal"/>
    <w:next w:val="Normal"/>
    <w:autoRedefine/>
    <w:semiHidden/>
    <w:unhideWhenUsed/>
    <w:rsid w:val="0025504C"/>
    <w:pPr>
      <w:ind w:left="400" w:hanging="200"/>
    </w:pPr>
  </w:style>
  <w:style w:type="paragraph" w:styleId="Index3">
    <w:name w:val="index 3"/>
    <w:basedOn w:val="Normal"/>
    <w:next w:val="Normal"/>
    <w:autoRedefine/>
    <w:semiHidden/>
    <w:unhideWhenUsed/>
    <w:rsid w:val="0025504C"/>
    <w:pPr>
      <w:ind w:left="600" w:hanging="200"/>
    </w:pPr>
  </w:style>
  <w:style w:type="paragraph" w:styleId="Index4">
    <w:name w:val="index 4"/>
    <w:basedOn w:val="Normal"/>
    <w:next w:val="Normal"/>
    <w:autoRedefine/>
    <w:semiHidden/>
    <w:unhideWhenUsed/>
    <w:rsid w:val="0025504C"/>
    <w:pPr>
      <w:ind w:left="800" w:hanging="200"/>
    </w:pPr>
  </w:style>
  <w:style w:type="paragraph" w:styleId="Index5">
    <w:name w:val="index 5"/>
    <w:basedOn w:val="Normal"/>
    <w:next w:val="Normal"/>
    <w:autoRedefine/>
    <w:semiHidden/>
    <w:unhideWhenUsed/>
    <w:rsid w:val="0025504C"/>
    <w:pPr>
      <w:ind w:left="1000" w:hanging="200"/>
    </w:pPr>
  </w:style>
  <w:style w:type="paragraph" w:styleId="Index6">
    <w:name w:val="index 6"/>
    <w:basedOn w:val="Normal"/>
    <w:next w:val="Normal"/>
    <w:autoRedefine/>
    <w:semiHidden/>
    <w:unhideWhenUsed/>
    <w:rsid w:val="0025504C"/>
    <w:pPr>
      <w:ind w:left="1200" w:hanging="200"/>
    </w:pPr>
  </w:style>
  <w:style w:type="paragraph" w:styleId="Index7">
    <w:name w:val="index 7"/>
    <w:basedOn w:val="Normal"/>
    <w:next w:val="Normal"/>
    <w:autoRedefine/>
    <w:semiHidden/>
    <w:unhideWhenUsed/>
    <w:rsid w:val="0025504C"/>
    <w:pPr>
      <w:ind w:left="1400" w:hanging="200"/>
    </w:pPr>
  </w:style>
  <w:style w:type="paragraph" w:styleId="Index8">
    <w:name w:val="index 8"/>
    <w:basedOn w:val="Normal"/>
    <w:next w:val="Normal"/>
    <w:autoRedefine/>
    <w:semiHidden/>
    <w:unhideWhenUsed/>
    <w:rsid w:val="0025504C"/>
    <w:pPr>
      <w:ind w:left="1600" w:hanging="200"/>
    </w:pPr>
  </w:style>
  <w:style w:type="paragraph" w:styleId="Index9">
    <w:name w:val="index 9"/>
    <w:basedOn w:val="Normal"/>
    <w:next w:val="Normal"/>
    <w:autoRedefine/>
    <w:semiHidden/>
    <w:unhideWhenUsed/>
    <w:rsid w:val="0025504C"/>
    <w:pPr>
      <w:ind w:left="1800" w:hanging="200"/>
    </w:pPr>
  </w:style>
  <w:style w:type="paragraph" w:styleId="IndexHeading">
    <w:name w:val="index heading"/>
    <w:basedOn w:val="Normal"/>
    <w:next w:val="Index1"/>
    <w:semiHidden/>
    <w:unhideWhenUsed/>
    <w:rsid w:val="0025504C"/>
    <w:rPr>
      <w:rFonts w:asciiTheme="majorHAnsi" w:eastAsiaTheme="majorEastAsia" w:hAnsiTheme="majorHAnsi" w:cstheme="majorBidi"/>
      <w:b/>
      <w:bCs/>
    </w:rPr>
  </w:style>
  <w:style w:type="paragraph" w:styleId="IntenseQuote">
    <w:name w:val="Intense Quote"/>
    <w:basedOn w:val="Normal"/>
    <w:next w:val="Normal"/>
    <w:link w:val="IntenseQuoteChar"/>
    <w:qFormat/>
    <w:rsid w:val="0025504C"/>
    <w:pPr>
      <w:pBdr>
        <w:bottom w:val="single" w:sz="4" w:space="4" w:color="990000" w:themeColor="accent1"/>
      </w:pBdr>
      <w:spacing w:before="200" w:after="280"/>
      <w:ind w:left="936" w:right="936"/>
    </w:pPr>
    <w:rPr>
      <w:b/>
      <w:bCs/>
      <w:i/>
      <w:iCs/>
      <w:color w:val="990000" w:themeColor="accent1"/>
    </w:rPr>
  </w:style>
  <w:style w:type="character" w:customStyle="1" w:styleId="IntenseQuoteChar">
    <w:name w:val="Intense Quote Char"/>
    <w:basedOn w:val="DefaultParagraphFont"/>
    <w:link w:val="IntenseQuote"/>
    <w:rsid w:val="0025504C"/>
    <w:rPr>
      <w:b/>
      <w:bCs/>
      <w:i/>
      <w:iCs/>
      <w:color w:val="990000" w:themeColor="accent1"/>
      <w:sz w:val="20"/>
    </w:rPr>
  </w:style>
  <w:style w:type="paragraph" w:styleId="List">
    <w:name w:val="List"/>
    <w:basedOn w:val="Normal"/>
    <w:semiHidden/>
    <w:unhideWhenUsed/>
    <w:rsid w:val="0025504C"/>
    <w:pPr>
      <w:ind w:left="360" w:hanging="360"/>
      <w:contextualSpacing/>
    </w:pPr>
  </w:style>
  <w:style w:type="paragraph" w:styleId="List2">
    <w:name w:val="List 2"/>
    <w:basedOn w:val="Normal"/>
    <w:semiHidden/>
    <w:unhideWhenUsed/>
    <w:rsid w:val="0025504C"/>
    <w:pPr>
      <w:ind w:left="720" w:hanging="360"/>
      <w:contextualSpacing/>
    </w:pPr>
  </w:style>
  <w:style w:type="paragraph" w:styleId="List3">
    <w:name w:val="List 3"/>
    <w:basedOn w:val="Normal"/>
    <w:semiHidden/>
    <w:unhideWhenUsed/>
    <w:rsid w:val="0025504C"/>
    <w:pPr>
      <w:ind w:left="1080" w:hanging="360"/>
      <w:contextualSpacing/>
    </w:pPr>
  </w:style>
  <w:style w:type="paragraph" w:styleId="List4">
    <w:name w:val="List 4"/>
    <w:basedOn w:val="Normal"/>
    <w:semiHidden/>
    <w:unhideWhenUsed/>
    <w:rsid w:val="0025504C"/>
    <w:pPr>
      <w:ind w:left="1440" w:hanging="360"/>
      <w:contextualSpacing/>
    </w:pPr>
  </w:style>
  <w:style w:type="paragraph" w:styleId="List5">
    <w:name w:val="List 5"/>
    <w:basedOn w:val="Normal"/>
    <w:semiHidden/>
    <w:unhideWhenUsed/>
    <w:rsid w:val="0025504C"/>
    <w:pPr>
      <w:ind w:left="1800" w:hanging="360"/>
      <w:contextualSpacing/>
    </w:pPr>
  </w:style>
  <w:style w:type="paragraph" w:styleId="ListBullet2">
    <w:name w:val="List Bullet 2"/>
    <w:basedOn w:val="Normal"/>
    <w:semiHidden/>
    <w:unhideWhenUsed/>
    <w:rsid w:val="0025504C"/>
    <w:pPr>
      <w:numPr>
        <w:numId w:val="2"/>
      </w:numPr>
      <w:contextualSpacing/>
    </w:pPr>
  </w:style>
  <w:style w:type="paragraph" w:styleId="ListBullet3">
    <w:name w:val="List Bullet 3"/>
    <w:basedOn w:val="Normal"/>
    <w:semiHidden/>
    <w:unhideWhenUsed/>
    <w:rsid w:val="0025504C"/>
    <w:pPr>
      <w:numPr>
        <w:numId w:val="3"/>
      </w:numPr>
      <w:contextualSpacing/>
    </w:pPr>
  </w:style>
  <w:style w:type="paragraph" w:styleId="ListBullet4">
    <w:name w:val="List Bullet 4"/>
    <w:basedOn w:val="Normal"/>
    <w:semiHidden/>
    <w:unhideWhenUsed/>
    <w:rsid w:val="0025504C"/>
    <w:pPr>
      <w:numPr>
        <w:numId w:val="4"/>
      </w:numPr>
      <w:contextualSpacing/>
    </w:pPr>
  </w:style>
  <w:style w:type="paragraph" w:styleId="ListBullet5">
    <w:name w:val="List Bullet 5"/>
    <w:basedOn w:val="Normal"/>
    <w:semiHidden/>
    <w:unhideWhenUsed/>
    <w:rsid w:val="0025504C"/>
    <w:pPr>
      <w:numPr>
        <w:numId w:val="5"/>
      </w:numPr>
      <w:contextualSpacing/>
    </w:pPr>
  </w:style>
  <w:style w:type="paragraph" w:styleId="ListContinue">
    <w:name w:val="List Continue"/>
    <w:basedOn w:val="Normal"/>
    <w:semiHidden/>
    <w:unhideWhenUsed/>
    <w:rsid w:val="0025504C"/>
    <w:pPr>
      <w:spacing w:after="120"/>
      <w:ind w:left="360"/>
      <w:contextualSpacing/>
    </w:pPr>
  </w:style>
  <w:style w:type="paragraph" w:styleId="ListContinue2">
    <w:name w:val="List Continue 2"/>
    <w:basedOn w:val="Normal"/>
    <w:semiHidden/>
    <w:unhideWhenUsed/>
    <w:rsid w:val="0025504C"/>
    <w:pPr>
      <w:spacing w:after="120"/>
      <w:ind w:left="720"/>
      <w:contextualSpacing/>
    </w:pPr>
  </w:style>
  <w:style w:type="paragraph" w:styleId="ListContinue3">
    <w:name w:val="List Continue 3"/>
    <w:basedOn w:val="Normal"/>
    <w:semiHidden/>
    <w:unhideWhenUsed/>
    <w:rsid w:val="0025504C"/>
    <w:pPr>
      <w:spacing w:after="120"/>
      <w:ind w:left="1080"/>
      <w:contextualSpacing/>
    </w:pPr>
  </w:style>
  <w:style w:type="paragraph" w:styleId="ListContinue4">
    <w:name w:val="List Continue 4"/>
    <w:basedOn w:val="Normal"/>
    <w:semiHidden/>
    <w:unhideWhenUsed/>
    <w:rsid w:val="0025504C"/>
    <w:pPr>
      <w:spacing w:after="120"/>
      <w:ind w:left="1440"/>
      <w:contextualSpacing/>
    </w:pPr>
  </w:style>
  <w:style w:type="paragraph" w:styleId="ListContinue5">
    <w:name w:val="List Continue 5"/>
    <w:basedOn w:val="Normal"/>
    <w:semiHidden/>
    <w:unhideWhenUsed/>
    <w:rsid w:val="0025504C"/>
    <w:pPr>
      <w:spacing w:after="120"/>
      <w:ind w:left="1800"/>
      <w:contextualSpacing/>
    </w:pPr>
  </w:style>
  <w:style w:type="paragraph" w:styleId="ListNumber">
    <w:name w:val="List Number"/>
    <w:basedOn w:val="Normal"/>
    <w:semiHidden/>
    <w:unhideWhenUsed/>
    <w:rsid w:val="0025504C"/>
    <w:pPr>
      <w:numPr>
        <w:numId w:val="6"/>
      </w:numPr>
      <w:contextualSpacing/>
    </w:pPr>
  </w:style>
  <w:style w:type="paragraph" w:styleId="ListNumber2">
    <w:name w:val="List Number 2"/>
    <w:basedOn w:val="Normal"/>
    <w:semiHidden/>
    <w:unhideWhenUsed/>
    <w:rsid w:val="0025504C"/>
    <w:pPr>
      <w:numPr>
        <w:numId w:val="7"/>
      </w:numPr>
      <w:contextualSpacing/>
    </w:pPr>
  </w:style>
  <w:style w:type="paragraph" w:styleId="ListNumber3">
    <w:name w:val="List Number 3"/>
    <w:basedOn w:val="Normal"/>
    <w:semiHidden/>
    <w:unhideWhenUsed/>
    <w:rsid w:val="0025504C"/>
    <w:pPr>
      <w:numPr>
        <w:numId w:val="8"/>
      </w:numPr>
      <w:contextualSpacing/>
    </w:pPr>
  </w:style>
  <w:style w:type="paragraph" w:styleId="ListNumber4">
    <w:name w:val="List Number 4"/>
    <w:basedOn w:val="Normal"/>
    <w:semiHidden/>
    <w:unhideWhenUsed/>
    <w:rsid w:val="0025504C"/>
    <w:pPr>
      <w:numPr>
        <w:numId w:val="9"/>
      </w:numPr>
      <w:contextualSpacing/>
    </w:pPr>
  </w:style>
  <w:style w:type="paragraph" w:styleId="ListNumber5">
    <w:name w:val="List Number 5"/>
    <w:basedOn w:val="Normal"/>
    <w:semiHidden/>
    <w:unhideWhenUsed/>
    <w:rsid w:val="0025504C"/>
    <w:pPr>
      <w:numPr>
        <w:numId w:val="10"/>
      </w:numPr>
      <w:contextualSpacing/>
    </w:pPr>
  </w:style>
  <w:style w:type="paragraph" w:styleId="ListParagraph">
    <w:name w:val="List Paragraph"/>
    <w:basedOn w:val="Normal"/>
    <w:qFormat/>
    <w:rsid w:val="0025504C"/>
    <w:pPr>
      <w:ind w:left="720"/>
      <w:contextualSpacing/>
    </w:pPr>
  </w:style>
  <w:style w:type="paragraph" w:styleId="MacroText">
    <w:name w:val="macro"/>
    <w:link w:val="MacroTextChar"/>
    <w:semiHidden/>
    <w:unhideWhenUsed/>
    <w:rsid w:val="0025504C"/>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semiHidden/>
    <w:rsid w:val="0025504C"/>
    <w:rPr>
      <w:rFonts w:ascii="Consolas" w:hAnsi="Consolas"/>
      <w:sz w:val="20"/>
      <w:szCs w:val="20"/>
    </w:rPr>
  </w:style>
  <w:style w:type="paragraph" w:styleId="MessageHeader">
    <w:name w:val="Message Header"/>
    <w:basedOn w:val="Normal"/>
    <w:link w:val="MessageHeaderChar"/>
    <w:semiHidden/>
    <w:unhideWhenUsed/>
    <w:rsid w:val="0025504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25504C"/>
    <w:rPr>
      <w:rFonts w:asciiTheme="majorHAnsi" w:eastAsiaTheme="majorEastAsia" w:hAnsiTheme="majorHAnsi" w:cstheme="majorBidi"/>
      <w:sz w:val="24"/>
      <w:szCs w:val="24"/>
      <w:shd w:val="pct20" w:color="auto" w:fill="auto"/>
    </w:rPr>
  </w:style>
  <w:style w:type="paragraph" w:styleId="NoSpacing">
    <w:name w:val="No Spacing"/>
    <w:qFormat/>
    <w:rsid w:val="0025504C"/>
    <w:rPr>
      <w:sz w:val="20"/>
    </w:rPr>
  </w:style>
  <w:style w:type="paragraph" w:styleId="NormalWeb">
    <w:name w:val="Normal (Web)"/>
    <w:basedOn w:val="Normal"/>
    <w:uiPriority w:val="99"/>
    <w:unhideWhenUsed/>
    <w:rsid w:val="0025504C"/>
    <w:rPr>
      <w:rFonts w:ascii="Times New Roman" w:hAnsi="Times New Roman" w:cs="Times New Roman"/>
      <w:sz w:val="24"/>
      <w:szCs w:val="24"/>
    </w:rPr>
  </w:style>
  <w:style w:type="paragraph" w:styleId="NormalIndent">
    <w:name w:val="Normal Indent"/>
    <w:basedOn w:val="Normal"/>
    <w:semiHidden/>
    <w:unhideWhenUsed/>
    <w:rsid w:val="0025504C"/>
    <w:pPr>
      <w:ind w:left="720"/>
    </w:pPr>
  </w:style>
  <w:style w:type="paragraph" w:styleId="NoteHeading">
    <w:name w:val="Note Heading"/>
    <w:basedOn w:val="Normal"/>
    <w:next w:val="Normal"/>
    <w:link w:val="NoteHeadingChar"/>
    <w:semiHidden/>
    <w:unhideWhenUsed/>
    <w:rsid w:val="0025504C"/>
  </w:style>
  <w:style w:type="character" w:customStyle="1" w:styleId="NoteHeadingChar">
    <w:name w:val="Note Heading Char"/>
    <w:basedOn w:val="DefaultParagraphFont"/>
    <w:link w:val="NoteHeading"/>
    <w:semiHidden/>
    <w:rsid w:val="0025504C"/>
    <w:rPr>
      <w:sz w:val="20"/>
    </w:rPr>
  </w:style>
  <w:style w:type="paragraph" w:styleId="PlainText">
    <w:name w:val="Plain Text"/>
    <w:basedOn w:val="Normal"/>
    <w:link w:val="PlainTextChar"/>
    <w:semiHidden/>
    <w:unhideWhenUsed/>
    <w:rsid w:val="0025504C"/>
    <w:rPr>
      <w:rFonts w:ascii="Consolas" w:hAnsi="Consolas"/>
      <w:sz w:val="21"/>
      <w:szCs w:val="21"/>
    </w:rPr>
  </w:style>
  <w:style w:type="character" w:customStyle="1" w:styleId="PlainTextChar">
    <w:name w:val="Plain Text Char"/>
    <w:basedOn w:val="DefaultParagraphFont"/>
    <w:link w:val="PlainText"/>
    <w:semiHidden/>
    <w:rsid w:val="0025504C"/>
    <w:rPr>
      <w:rFonts w:ascii="Consolas" w:hAnsi="Consolas"/>
      <w:sz w:val="21"/>
      <w:szCs w:val="21"/>
    </w:rPr>
  </w:style>
  <w:style w:type="paragraph" w:styleId="Quote">
    <w:name w:val="Quote"/>
    <w:basedOn w:val="Normal"/>
    <w:next w:val="Normal"/>
    <w:link w:val="QuoteChar"/>
    <w:qFormat/>
    <w:rsid w:val="0025504C"/>
    <w:rPr>
      <w:i/>
      <w:iCs/>
      <w:color w:val="000000" w:themeColor="text1"/>
    </w:rPr>
  </w:style>
  <w:style w:type="character" w:customStyle="1" w:styleId="QuoteChar">
    <w:name w:val="Quote Char"/>
    <w:basedOn w:val="DefaultParagraphFont"/>
    <w:link w:val="Quote"/>
    <w:rsid w:val="0025504C"/>
    <w:rPr>
      <w:i/>
      <w:iCs/>
      <w:color w:val="000000" w:themeColor="text1"/>
      <w:sz w:val="20"/>
    </w:rPr>
  </w:style>
  <w:style w:type="paragraph" w:styleId="Salutation">
    <w:name w:val="Salutation"/>
    <w:basedOn w:val="Normal"/>
    <w:next w:val="Normal"/>
    <w:link w:val="SalutationChar"/>
    <w:semiHidden/>
    <w:unhideWhenUsed/>
    <w:rsid w:val="0025504C"/>
  </w:style>
  <w:style w:type="character" w:customStyle="1" w:styleId="SalutationChar">
    <w:name w:val="Salutation Char"/>
    <w:basedOn w:val="DefaultParagraphFont"/>
    <w:link w:val="Salutation"/>
    <w:semiHidden/>
    <w:rsid w:val="0025504C"/>
    <w:rPr>
      <w:sz w:val="20"/>
    </w:rPr>
  </w:style>
  <w:style w:type="paragraph" w:styleId="Signature">
    <w:name w:val="Signature"/>
    <w:basedOn w:val="Normal"/>
    <w:link w:val="SignatureChar"/>
    <w:semiHidden/>
    <w:unhideWhenUsed/>
    <w:rsid w:val="0025504C"/>
    <w:pPr>
      <w:ind w:left="4320"/>
    </w:pPr>
  </w:style>
  <w:style w:type="character" w:customStyle="1" w:styleId="SignatureChar">
    <w:name w:val="Signature Char"/>
    <w:basedOn w:val="DefaultParagraphFont"/>
    <w:link w:val="Signature"/>
    <w:semiHidden/>
    <w:rsid w:val="0025504C"/>
    <w:rPr>
      <w:sz w:val="20"/>
    </w:rPr>
  </w:style>
  <w:style w:type="paragraph" w:styleId="TableofAuthorities">
    <w:name w:val="table of authorities"/>
    <w:basedOn w:val="Normal"/>
    <w:next w:val="Normal"/>
    <w:semiHidden/>
    <w:unhideWhenUsed/>
    <w:rsid w:val="0025504C"/>
    <w:pPr>
      <w:ind w:left="200" w:hanging="200"/>
    </w:pPr>
  </w:style>
  <w:style w:type="paragraph" w:styleId="TableofFigures">
    <w:name w:val="table of figures"/>
    <w:basedOn w:val="Normal"/>
    <w:next w:val="Normal"/>
    <w:semiHidden/>
    <w:unhideWhenUsed/>
    <w:rsid w:val="0025504C"/>
  </w:style>
  <w:style w:type="paragraph" w:styleId="TOAHeading">
    <w:name w:val="toa heading"/>
    <w:basedOn w:val="Normal"/>
    <w:next w:val="Normal"/>
    <w:semiHidden/>
    <w:unhideWhenUsed/>
    <w:rsid w:val="0025504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semiHidden/>
    <w:unhideWhenUsed/>
    <w:rsid w:val="0025504C"/>
    <w:pPr>
      <w:spacing w:after="100"/>
    </w:pPr>
  </w:style>
  <w:style w:type="paragraph" w:styleId="TOC2">
    <w:name w:val="toc 2"/>
    <w:basedOn w:val="Normal"/>
    <w:next w:val="Normal"/>
    <w:autoRedefine/>
    <w:semiHidden/>
    <w:unhideWhenUsed/>
    <w:rsid w:val="0025504C"/>
    <w:pPr>
      <w:spacing w:after="100"/>
      <w:ind w:left="200"/>
    </w:pPr>
  </w:style>
  <w:style w:type="paragraph" w:styleId="TOC3">
    <w:name w:val="toc 3"/>
    <w:basedOn w:val="Normal"/>
    <w:next w:val="Normal"/>
    <w:autoRedefine/>
    <w:semiHidden/>
    <w:unhideWhenUsed/>
    <w:rsid w:val="0025504C"/>
    <w:pPr>
      <w:spacing w:after="100"/>
      <w:ind w:left="400"/>
    </w:pPr>
  </w:style>
  <w:style w:type="paragraph" w:styleId="TOC4">
    <w:name w:val="toc 4"/>
    <w:basedOn w:val="Normal"/>
    <w:next w:val="Normal"/>
    <w:autoRedefine/>
    <w:semiHidden/>
    <w:unhideWhenUsed/>
    <w:rsid w:val="0025504C"/>
    <w:pPr>
      <w:spacing w:after="100"/>
      <w:ind w:left="600"/>
    </w:pPr>
  </w:style>
  <w:style w:type="paragraph" w:styleId="TOC5">
    <w:name w:val="toc 5"/>
    <w:basedOn w:val="Normal"/>
    <w:next w:val="Normal"/>
    <w:autoRedefine/>
    <w:semiHidden/>
    <w:unhideWhenUsed/>
    <w:rsid w:val="0025504C"/>
    <w:pPr>
      <w:spacing w:after="100"/>
      <w:ind w:left="800"/>
    </w:pPr>
  </w:style>
  <w:style w:type="paragraph" w:styleId="TOC6">
    <w:name w:val="toc 6"/>
    <w:basedOn w:val="Normal"/>
    <w:next w:val="Normal"/>
    <w:autoRedefine/>
    <w:semiHidden/>
    <w:unhideWhenUsed/>
    <w:rsid w:val="0025504C"/>
    <w:pPr>
      <w:spacing w:after="100"/>
      <w:ind w:left="1000"/>
    </w:pPr>
  </w:style>
  <w:style w:type="paragraph" w:styleId="TOC7">
    <w:name w:val="toc 7"/>
    <w:basedOn w:val="Normal"/>
    <w:next w:val="Normal"/>
    <w:autoRedefine/>
    <w:semiHidden/>
    <w:unhideWhenUsed/>
    <w:rsid w:val="0025504C"/>
    <w:pPr>
      <w:spacing w:after="100"/>
      <w:ind w:left="1200"/>
    </w:pPr>
  </w:style>
  <w:style w:type="paragraph" w:styleId="TOC8">
    <w:name w:val="toc 8"/>
    <w:basedOn w:val="Normal"/>
    <w:next w:val="Normal"/>
    <w:autoRedefine/>
    <w:semiHidden/>
    <w:unhideWhenUsed/>
    <w:rsid w:val="0025504C"/>
    <w:pPr>
      <w:spacing w:after="100"/>
      <w:ind w:left="1400"/>
    </w:pPr>
  </w:style>
  <w:style w:type="paragraph" w:styleId="TOC9">
    <w:name w:val="toc 9"/>
    <w:basedOn w:val="Normal"/>
    <w:next w:val="Normal"/>
    <w:autoRedefine/>
    <w:semiHidden/>
    <w:unhideWhenUsed/>
    <w:rsid w:val="0025504C"/>
    <w:pPr>
      <w:spacing w:after="100"/>
      <w:ind w:left="1600"/>
    </w:pPr>
  </w:style>
  <w:style w:type="paragraph" w:styleId="TOCHeading">
    <w:name w:val="TOC Heading"/>
    <w:basedOn w:val="Heading1"/>
    <w:next w:val="Normal"/>
    <w:semiHidden/>
    <w:unhideWhenUsed/>
    <w:qFormat/>
    <w:rsid w:val="0025504C"/>
    <w:pPr>
      <w:keepNext/>
      <w:keepLines/>
      <w:pageBreakBefore w:val="0"/>
      <w:spacing w:before="480" w:after="0"/>
      <w:outlineLvl w:val="9"/>
    </w:pPr>
    <w:rPr>
      <w:b/>
      <w:color w:val="720000" w:themeColor="accent1" w:themeShade="BF"/>
    </w:rPr>
  </w:style>
  <w:style w:type="character" w:styleId="IntenseEmphasis">
    <w:name w:val="Intense Emphasis"/>
    <w:basedOn w:val="DefaultParagraphFont"/>
    <w:uiPriority w:val="21"/>
    <w:qFormat/>
    <w:rsid w:val="00DE3F14"/>
    <w:rPr>
      <w:b/>
      <w:bCs/>
      <w:i/>
      <w:iCs/>
      <w:color w:val="990000" w:themeColor="accent1"/>
    </w:rPr>
  </w:style>
  <w:style w:type="character" w:styleId="IntenseReference">
    <w:name w:val="Intense Reference"/>
    <w:basedOn w:val="DefaultParagraphFont"/>
    <w:uiPriority w:val="32"/>
    <w:qFormat/>
    <w:rsid w:val="00DE3F14"/>
    <w:rPr>
      <w:b/>
      <w:bCs/>
      <w:smallCaps/>
      <w:color w:val="FF6600" w:themeColor="accent2"/>
      <w:spacing w:val="5"/>
      <w:u w:val="single"/>
    </w:rPr>
  </w:style>
  <w:style w:type="character" w:styleId="SubtleReference">
    <w:name w:val="Subtle Reference"/>
    <w:basedOn w:val="DefaultParagraphFont"/>
    <w:uiPriority w:val="31"/>
    <w:qFormat/>
    <w:rsid w:val="00DE3F14"/>
    <w:rPr>
      <w:smallCaps/>
      <w:color w:val="FF6600" w:themeColor="accent2"/>
      <w:u w:val="single"/>
    </w:rPr>
  </w:style>
  <w:style w:type="character" w:styleId="Strong">
    <w:name w:val="Strong"/>
    <w:basedOn w:val="DefaultParagraphFont"/>
    <w:uiPriority w:val="22"/>
    <w:qFormat/>
    <w:rsid w:val="00DE3F14"/>
    <w:rPr>
      <w:b/>
      <w:bCs/>
    </w:rPr>
  </w:style>
  <w:style w:type="character" w:styleId="BookTitle">
    <w:name w:val="Book Title"/>
    <w:basedOn w:val="DefaultParagraphFont"/>
    <w:uiPriority w:val="33"/>
    <w:qFormat/>
    <w:rsid w:val="00DE3F14"/>
    <w:rPr>
      <w:b/>
      <w:bCs/>
      <w:smallCaps/>
      <w:spacing w:val="5"/>
    </w:rPr>
  </w:style>
  <w:style w:type="character" w:styleId="SubtleEmphasis">
    <w:name w:val="Subtle Emphasis"/>
    <w:basedOn w:val="DefaultParagraphFont"/>
    <w:uiPriority w:val="19"/>
    <w:qFormat/>
    <w:rsid w:val="00DE3F14"/>
    <w:rPr>
      <w:i/>
      <w:iCs/>
      <w:color w:val="808080" w:themeColor="text1" w:themeTint="7F"/>
    </w:rPr>
  </w:style>
  <w:style w:type="character" w:styleId="Emphasis">
    <w:name w:val="Emphasis"/>
    <w:basedOn w:val="DefaultParagraphFont"/>
    <w:uiPriority w:val="20"/>
    <w:qFormat/>
    <w:rsid w:val="00DE3F14"/>
    <w:rPr>
      <w:i/>
      <w:iCs/>
    </w:rPr>
  </w:style>
  <w:style w:type="character" w:customStyle="1" w:styleId="e24kjd">
    <w:name w:val="e24kjd"/>
    <w:basedOn w:val="DefaultParagraphFont"/>
    <w:rsid w:val="00705E8D"/>
  </w:style>
  <w:style w:type="character" w:customStyle="1" w:styleId="content">
    <w:name w:val="content"/>
    <w:basedOn w:val="DefaultParagraphFont"/>
    <w:rsid w:val="00EC7607"/>
  </w:style>
  <w:style w:type="paragraph" w:styleId="Revision">
    <w:name w:val="Revision"/>
    <w:hidden/>
    <w:uiPriority w:val="99"/>
    <w:semiHidden/>
    <w:rsid w:val="00A35100"/>
    <w:rPr>
      <w:sz w:val="20"/>
    </w:rPr>
  </w:style>
  <w:style w:type="table" w:styleId="LightShading-Accent1">
    <w:name w:val="Light Shading Accent 1"/>
    <w:basedOn w:val="TableNormal"/>
    <w:uiPriority w:val="60"/>
    <w:rsid w:val="004C3DA7"/>
    <w:rPr>
      <w:color w:val="720000" w:themeColor="accent1" w:themeShade="BF"/>
      <w:lang w:eastAsia="zh-TW"/>
    </w:rPr>
    <w:tblPr>
      <w:tblStyleRowBandSize w:val="1"/>
      <w:tblStyleColBandSize w:val="1"/>
      <w:tblBorders>
        <w:top w:val="single" w:sz="8" w:space="0" w:color="990000" w:themeColor="accent1"/>
        <w:bottom w:val="single" w:sz="8" w:space="0" w:color="990000" w:themeColor="accent1"/>
      </w:tblBorders>
    </w:tblPr>
    <w:tblStylePr w:type="firstRow">
      <w:pPr>
        <w:spacing w:before="0" w:after="0" w:line="240" w:lineRule="auto"/>
      </w:pPr>
      <w:rPr>
        <w:b/>
        <w:bCs/>
      </w:rPr>
      <w:tblPr/>
      <w:tcPr>
        <w:tcBorders>
          <w:top w:val="single" w:sz="8" w:space="0" w:color="990000" w:themeColor="accent1"/>
          <w:left w:val="nil"/>
          <w:bottom w:val="single" w:sz="8" w:space="0" w:color="990000" w:themeColor="accent1"/>
          <w:right w:val="nil"/>
          <w:insideH w:val="nil"/>
          <w:insideV w:val="nil"/>
        </w:tcBorders>
      </w:tcPr>
    </w:tblStylePr>
    <w:tblStylePr w:type="lastRow">
      <w:pPr>
        <w:spacing w:before="0" w:after="0" w:line="240" w:lineRule="auto"/>
      </w:pPr>
      <w:rPr>
        <w:b/>
        <w:bCs/>
      </w:rPr>
      <w:tblPr/>
      <w:tcPr>
        <w:tcBorders>
          <w:top w:val="single" w:sz="8" w:space="0" w:color="990000" w:themeColor="accent1"/>
          <w:left w:val="nil"/>
          <w:bottom w:val="single" w:sz="8" w:space="0" w:color="99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6A6" w:themeFill="accent1" w:themeFillTint="3F"/>
      </w:tcPr>
    </w:tblStylePr>
    <w:tblStylePr w:type="band1Horz">
      <w:tblPr/>
      <w:tcPr>
        <w:tcBorders>
          <w:left w:val="nil"/>
          <w:right w:val="nil"/>
          <w:insideH w:val="nil"/>
          <w:insideV w:val="nil"/>
        </w:tcBorders>
        <w:shd w:val="clear" w:color="auto" w:fill="FFA6A6" w:themeFill="accent1" w:themeFillTint="3F"/>
      </w:tcPr>
    </w:tblStylePr>
  </w:style>
  <w:style w:type="character" w:styleId="EndnoteReference">
    <w:name w:val="endnote reference"/>
    <w:basedOn w:val="DefaultParagraphFont"/>
    <w:uiPriority w:val="99"/>
    <w:unhideWhenUsed/>
    <w:rsid w:val="002A67C6"/>
    <w:rPr>
      <w:vertAlign w:val="superscript"/>
    </w:rPr>
  </w:style>
  <w:style w:type="character" w:styleId="PageNumber">
    <w:name w:val="page number"/>
    <w:basedOn w:val="DefaultParagraphFont"/>
    <w:uiPriority w:val="99"/>
    <w:semiHidden/>
    <w:unhideWhenUsed/>
    <w:rsid w:val="002A67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991913">
      <w:bodyDiv w:val="1"/>
      <w:marLeft w:val="0"/>
      <w:marRight w:val="0"/>
      <w:marTop w:val="0"/>
      <w:marBottom w:val="0"/>
      <w:divBdr>
        <w:top w:val="none" w:sz="0" w:space="0" w:color="auto"/>
        <w:left w:val="none" w:sz="0" w:space="0" w:color="auto"/>
        <w:bottom w:val="none" w:sz="0" w:space="0" w:color="auto"/>
        <w:right w:val="none" w:sz="0" w:space="0" w:color="auto"/>
      </w:divBdr>
    </w:div>
    <w:div w:id="1496605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diagramLayout" Target="diagrams/layout1.xml"/><Relationship Id="rId26" Type="http://schemas.microsoft.com/office/2007/relationships/diagramDrawing" Target="diagrams/drawing2.xml"/><Relationship Id="rId39" Type="http://schemas.openxmlformats.org/officeDocument/2006/relationships/glossaryDocument" Target="glossary/document.xml"/><Relationship Id="rId21" Type="http://schemas.microsoft.com/office/2007/relationships/diagramDrawing" Target="diagrams/drawing1.xml"/><Relationship Id="rId34" Type="http://schemas.openxmlformats.org/officeDocument/2006/relationships/image" Target="media/image8.jpg"/><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image" Target="media/image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diagramColors" Target="diagrams/colors1.xml"/><Relationship Id="rId29" Type="http://schemas.openxmlformats.org/officeDocument/2006/relationships/diagramQuickStyle" Target="diagrams/quickStyle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diagramQuickStyle" Target="diagrams/quickStyle2.xml"/><Relationship Id="rId32" Type="http://schemas.openxmlformats.org/officeDocument/2006/relationships/image" Target="media/image6.jpg"/><Relationship Id="rId37" Type="http://schemas.openxmlformats.org/officeDocument/2006/relationships/image" Target="media/image11.jp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diagramLayout" Target="diagrams/layout2.xml"/><Relationship Id="rId28" Type="http://schemas.openxmlformats.org/officeDocument/2006/relationships/diagramLayout" Target="diagrams/layout3.xml"/><Relationship Id="rId36" Type="http://schemas.openxmlformats.org/officeDocument/2006/relationships/image" Target="media/image10.png"/><Relationship Id="rId10" Type="http://schemas.openxmlformats.org/officeDocument/2006/relationships/header" Target="header1.xml"/><Relationship Id="rId19" Type="http://schemas.openxmlformats.org/officeDocument/2006/relationships/diagramQuickStyle" Target="diagrams/quickStyle1.xml"/><Relationship Id="rId31" Type="http://schemas.microsoft.com/office/2007/relationships/diagramDrawing" Target="diagrams/drawing3.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3.jpg"/><Relationship Id="rId22" Type="http://schemas.openxmlformats.org/officeDocument/2006/relationships/diagramData" Target="diagrams/data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image" Target="media/image9.jpg"/><Relationship Id="rId8" Type="http://schemas.openxmlformats.org/officeDocument/2006/relationships/endnotes" Target="endnotes.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592FB0-C029-2B45-8E5A-D58467E27CD3}" type="doc">
      <dgm:prSet loTypeId="urn:microsoft.com/office/officeart/2005/8/layout/lProcess2" loCatId="list" qsTypeId="urn:microsoft.com/office/officeart/2005/8/quickstyle/simple4" qsCatId="simple" csTypeId="urn:microsoft.com/office/officeart/2005/8/colors/accent1_2" csCatId="accent1" phldr="1"/>
      <dgm:spPr/>
      <dgm:t>
        <a:bodyPr/>
        <a:lstStyle/>
        <a:p>
          <a:endParaRPr lang="en-US"/>
        </a:p>
      </dgm:t>
    </dgm:pt>
    <dgm:pt modelId="{51EF81D5-EA99-0D4E-8F9B-88050C1457E5}">
      <dgm:prSet phldrT="[Text]"/>
      <dgm:spPr/>
      <dgm:t>
        <a:bodyPr/>
        <a:lstStyle/>
        <a:p>
          <a:r>
            <a:rPr lang="en-US"/>
            <a:t>Comprehensive Needs Assessment</a:t>
          </a:r>
        </a:p>
      </dgm:t>
    </dgm:pt>
    <dgm:pt modelId="{C2D17827-5878-D34B-8DC5-58D54023F301}" type="parTrans" cxnId="{21BA82C0-70A4-294E-B692-F926F27A0BEB}">
      <dgm:prSet/>
      <dgm:spPr/>
      <dgm:t>
        <a:bodyPr/>
        <a:lstStyle/>
        <a:p>
          <a:endParaRPr lang="en-US"/>
        </a:p>
      </dgm:t>
    </dgm:pt>
    <dgm:pt modelId="{3E3D950A-9C36-304D-8BC3-9CE141EEF855}" type="sibTrans" cxnId="{21BA82C0-70A4-294E-B692-F926F27A0BEB}">
      <dgm:prSet/>
      <dgm:spPr/>
      <dgm:t>
        <a:bodyPr/>
        <a:lstStyle/>
        <a:p>
          <a:endParaRPr lang="en-US"/>
        </a:p>
      </dgm:t>
    </dgm:pt>
    <dgm:pt modelId="{9F776C94-F2E9-2C40-8F86-527252D02DB9}">
      <dgm:prSet phldrT="[Text]" custT="1"/>
      <dgm:spPr/>
      <dgm:t>
        <a:bodyPr/>
        <a:lstStyle/>
        <a:p>
          <a:r>
            <a:rPr lang="en-US" sz="1200"/>
            <a:t>Establish a planning team of educators, parents, community members, and business representatives to review campus data and create a vision for school-wide reform.</a:t>
          </a:r>
        </a:p>
      </dgm:t>
    </dgm:pt>
    <dgm:pt modelId="{938B50F5-73C8-0F40-86B5-F2CAE024F220}" type="parTrans" cxnId="{F17ED22B-73D5-A345-A0F5-AF5140413129}">
      <dgm:prSet/>
      <dgm:spPr/>
      <dgm:t>
        <a:bodyPr/>
        <a:lstStyle/>
        <a:p>
          <a:endParaRPr lang="en-US"/>
        </a:p>
      </dgm:t>
    </dgm:pt>
    <dgm:pt modelId="{28CF9514-FA6F-F74E-AF63-B23915BE014A}" type="sibTrans" cxnId="{F17ED22B-73D5-A345-A0F5-AF5140413129}">
      <dgm:prSet/>
      <dgm:spPr/>
      <dgm:t>
        <a:bodyPr/>
        <a:lstStyle/>
        <a:p>
          <a:endParaRPr lang="en-US"/>
        </a:p>
      </dgm:t>
    </dgm:pt>
    <dgm:pt modelId="{A744F11C-6E1D-3948-8FC0-44154CA9653B}">
      <dgm:prSet phldrT="[Text]" custT="1"/>
      <dgm:spPr/>
      <dgm:t>
        <a:bodyPr/>
        <a:lstStyle/>
        <a:p>
          <a:r>
            <a:rPr lang="en-US" sz="1400"/>
            <a:t>Involve the total staff in identifying school needs and create a school improvement plan.</a:t>
          </a:r>
        </a:p>
      </dgm:t>
    </dgm:pt>
    <dgm:pt modelId="{05910348-AA0F-5649-95DA-0A9A520C97C0}" type="parTrans" cxnId="{CBF3D235-DFE2-1043-907C-F4862A9117B0}">
      <dgm:prSet/>
      <dgm:spPr/>
      <dgm:t>
        <a:bodyPr/>
        <a:lstStyle/>
        <a:p>
          <a:endParaRPr lang="en-US"/>
        </a:p>
      </dgm:t>
    </dgm:pt>
    <dgm:pt modelId="{484B2677-5F18-744A-87A6-2E2B41B24F2B}" type="sibTrans" cxnId="{CBF3D235-DFE2-1043-907C-F4862A9117B0}">
      <dgm:prSet/>
      <dgm:spPr/>
      <dgm:t>
        <a:bodyPr/>
        <a:lstStyle/>
        <a:p>
          <a:endParaRPr lang="en-US"/>
        </a:p>
      </dgm:t>
    </dgm:pt>
    <dgm:pt modelId="{C8AE9FCA-078F-0B41-8F8B-EF5577220106}">
      <dgm:prSet phldrT="[Text]"/>
      <dgm:spPr/>
      <dgm:t>
        <a:bodyPr/>
        <a:lstStyle/>
        <a:p>
          <a:r>
            <a:rPr lang="en-US"/>
            <a:t>School-wide Improvement Plan</a:t>
          </a:r>
        </a:p>
      </dgm:t>
    </dgm:pt>
    <dgm:pt modelId="{B51D13EA-3CB0-1D41-A23E-F1C1FC0CEFC7}" type="parTrans" cxnId="{D46A903E-C2E2-8344-B2BE-B9A4EAD9769E}">
      <dgm:prSet/>
      <dgm:spPr/>
      <dgm:t>
        <a:bodyPr/>
        <a:lstStyle/>
        <a:p>
          <a:endParaRPr lang="en-US"/>
        </a:p>
      </dgm:t>
    </dgm:pt>
    <dgm:pt modelId="{00A08D14-BACD-2A43-A2EA-F42FC390F511}" type="sibTrans" cxnId="{D46A903E-C2E2-8344-B2BE-B9A4EAD9769E}">
      <dgm:prSet/>
      <dgm:spPr/>
      <dgm:t>
        <a:bodyPr/>
        <a:lstStyle/>
        <a:p>
          <a:endParaRPr lang="en-US"/>
        </a:p>
      </dgm:t>
    </dgm:pt>
    <dgm:pt modelId="{0DBFA638-068A-3449-958F-8CF739DBEED5}">
      <dgm:prSet phldrT="[Text]"/>
      <dgm:spPr/>
      <dgm:t>
        <a:bodyPr/>
        <a:lstStyle/>
        <a:p>
          <a:r>
            <a:rPr lang="en-US"/>
            <a:t>Review program documentation to ensure that all instructional programs/ instructional strategies are supported by evidence-based research.</a:t>
          </a:r>
        </a:p>
      </dgm:t>
    </dgm:pt>
    <dgm:pt modelId="{C1459717-7B35-9147-8146-D471724FBB86}" type="parTrans" cxnId="{41EAC7AA-636F-7040-B894-0CB7D30E765E}">
      <dgm:prSet/>
      <dgm:spPr/>
      <dgm:t>
        <a:bodyPr/>
        <a:lstStyle/>
        <a:p>
          <a:endParaRPr lang="en-US"/>
        </a:p>
      </dgm:t>
    </dgm:pt>
    <dgm:pt modelId="{21E5E857-1D4B-364C-A96C-D77B85EDC2AA}" type="sibTrans" cxnId="{41EAC7AA-636F-7040-B894-0CB7D30E765E}">
      <dgm:prSet/>
      <dgm:spPr/>
      <dgm:t>
        <a:bodyPr/>
        <a:lstStyle/>
        <a:p>
          <a:endParaRPr lang="en-US"/>
        </a:p>
      </dgm:t>
    </dgm:pt>
    <dgm:pt modelId="{7BFA001A-D164-6B40-8B51-7B5810D9E454}">
      <dgm:prSet phldrT="[Text]"/>
      <dgm:spPr/>
      <dgm:t>
        <a:bodyPr/>
        <a:lstStyle/>
        <a:p>
          <a:r>
            <a:rPr lang="en-US"/>
            <a:t>Provides opportunities for all students, increases the amount and quality of learning time, addresses the needs of all students, particularly those most at risk.</a:t>
          </a:r>
        </a:p>
      </dgm:t>
    </dgm:pt>
    <dgm:pt modelId="{2F60D97B-ECCA-364E-9097-6C302E7241D6}" type="parTrans" cxnId="{B1F9AD5D-6997-B041-8C21-990A90F57A09}">
      <dgm:prSet/>
      <dgm:spPr/>
      <dgm:t>
        <a:bodyPr/>
        <a:lstStyle/>
        <a:p>
          <a:endParaRPr lang="en-US"/>
        </a:p>
      </dgm:t>
    </dgm:pt>
    <dgm:pt modelId="{0AF71CD0-F007-EC4D-88FE-5B8853633D42}" type="sibTrans" cxnId="{B1F9AD5D-6997-B041-8C21-990A90F57A09}">
      <dgm:prSet/>
      <dgm:spPr/>
      <dgm:t>
        <a:bodyPr/>
        <a:lstStyle/>
        <a:p>
          <a:endParaRPr lang="en-US"/>
        </a:p>
      </dgm:t>
    </dgm:pt>
    <dgm:pt modelId="{C61F8596-F1D7-2A4E-AF3E-2B5B716C989D}">
      <dgm:prSet phldrT="[Text]"/>
      <dgm:spPr/>
      <dgm:t>
        <a:bodyPr/>
        <a:lstStyle/>
        <a:p>
          <a:r>
            <a:rPr lang="en-US"/>
            <a:t>Parent and Family Engagement</a:t>
          </a:r>
        </a:p>
      </dgm:t>
    </dgm:pt>
    <dgm:pt modelId="{1E33FDB3-661B-0F45-8F62-912F7A6BE704}" type="parTrans" cxnId="{0AD7E68F-354C-DA45-BC0E-4B1A68DE3C18}">
      <dgm:prSet/>
      <dgm:spPr/>
      <dgm:t>
        <a:bodyPr/>
        <a:lstStyle/>
        <a:p>
          <a:endParaRPr lang="en-US"/>
        </a:p>
      </dgm:t>
    </dgm:pt>
    <dgm:pt modelId="{EF524E25-11CD-5B40-B1F3-66496AF1DB88}" type="sibTrans" cxnId="{0AD7E68F-354C-DA45-BC0E-4B1A68DE3C18}">
      <dgm:prSet/>
      <dgm:spPr/>
      <dgm:t>
        <a:bodyPr/>
        <a:lstStyle/>
        <a:p>
          <a:endParaRPr lang="en-US"/>
        </a:p>
      </dgm:t>
    </dgm:pt>
    <dgm:pt modelId="{D4F2A79A-5ED7-E84F-91DB-63EDEF0143F1}">
      <dgm:prSet phldrT="[Text]" custT="1"/>
      <dgm:spPr/>
      <dgm:t>
        <a:bodyPr/>
        <a:lstStyle/>
        <a:p>
          <a:r>
            <a:rPr lang="en-US" sz="1400"/>
            <a:t>Send information to parents in a language and format they understand.</a:t>
          </a:r>
        </a:p>
      </dgm:t>
    </dgm:pt>
    <dgm:pt modelId="{FD70DA08-6653-0C40-AC8E-10443EF7AE39}" type="parTrans" cxnId="{707C2263-F3FD-2741-BA4E-4D585632C686}">
      <dgm:prSet/>
      <dgm:spPr/>
      <dgm:t>
        <a:bodyPr/>
        <a:lstStyle/>
        <a:p>
          <a:endParaRPr lang="en-US"/>
        </a:p>
      </dgm:t>
    </dgm:pt>
    <dgm:pt modelId="{43122EE7-0FDD-9846-974F-535BB4D583F2}" type="sibTrans" cxnId="{707C2263-F3FD-2741-BA4E-4D585632C686}">
      <dgm:prSet/>
      <dgm:spPr/>
      <dgm:t>
        <a:bodyPr/>
        <a:lstStyle/>
        <a:p>
          <a:endParaRPr lang="en-US"/>
        </a:p>
      </dgm:t>
    </dgm:pt>
    <dgm:pt modelId="{50E77CDC-ECC6-B64B-8097-B7C685662190}">
      <dgm:prSet phldrT="[Text]" custT="1"/>
      <dgm:spPr/>
      <dgm:t>
        <a:bodyPr/>
        <a:lstStyle/>
        <a:p>
          <a:r>
            <a:rPr lang="en-US" sz="1400"/>
            <a:t>Help parents understand the state's academic content and achievement standards.</a:t>
          </a:r>
        </a:p>
      </dgm:t>
    </dgm:pt>
    <dgm:pt modelId="{F36E0473-9195-7A44-99F1-5B0088D22C39}" type="parTrans" cxnId="{68BBB058-19FD-BF49-93B8-F1EF12B2CDCE}">
      <dgm:prSet/>
      <dgm:spPr/>
      <dgm:t>
        <a:bodyPr/>
        <a:lstStyle/>
        <a:p>
          <a:endParaRPr lang="en-US"/>
        </a:p>
      </dgm:t>
    </dgm:pt>
    <dgm:pt modelId="{31C3A40E-EEED-0749-AFF7-A39DCBF37493}" type="sibTrans" cxnId="{68BBB058-19FD-BF49-93B8-F1EF12B2CDCE}">
      <dgm:prSet/>
      <dgm:spPr/>
      <dgm:t>
        <a:bodyPr/>
        <a:lstStyle/>
        <a:p>
          <a:endParaRPr lang="en-US"/>
        </a:p>
      </dgm:t>
    </dgm:pt>
    <dgm:pt modelId="{2E1051DA-E956-F64C-8DF6-CCD4AE1DD329}" type="pres">
      <dgm:prSet presAssocID="{1B592FB0-C029-2B45-8E5A-D58467E27CD3}" presName="theList" presStyleCnt="0">
        <dgm:presLayoutVars>
          <dgm:dir/>
          <dgm:animLvl val="lvl"/>
          <dgm:resizeHandles val="exact"/>
        </dgm:presLayoutVars>
      </dgm:prSet>
      <dgm:spPr/>
      <dgm:t>
        <a:bodyPr/>
        <a:lstStyle/>
        <a:p>
          <a:endParaRPr lang="en-US"/>
        </a:p>
      </dgm:t>
    </dgm:pt>
    <dgm:pt modelId="{32F02B9D-F5D9-6742-850D-FEB9767F30D9}" type="pres">
      <dgm:prSet presAssocID="{51EF81D5-EA99-0D4E-8F9B-88050C1457E5}" presName="compNode" presStyleCnt="0"/>
      <dgm:spPr/>
    </dgm:pt>
    <dgm:pt modelId="{6EC2E9D8-3D84-BB4A-9926-CF9259B08B03}" type="pres">
      <dgm:prSet presAssocID="{51EF81D5-EA99-0D4E-8F9B-88050C1457E5}" presName="aNode" presStyleLbl="bgShp" presStyleIdx="0" presStyleCnt="3"/>
      <dgm:spPr/>
      <dgm:t>
        <a:bodyPr/>
        <a:lstStyle/>
        <a:p>
          <a:endParaRPr lang="en-US"/>
        </a:p>
      </dgm:t>
    </dgm:pt>
    <dgm:pt modelId="{4C8A30AC-0119-2847-92D8-FD726764E8C1}" type="pres">
      <dgm:prSet presAssocID="{51EF81D5-EA99-0D4E-8F9B-88050C1457E5}" presName="textNode" presStyleLbl="bgShp" presStyleIdx="0" presStyleCnt="3"/>
      <dgm:spPr/>
      <dgm:t>
        <a:bodyPr/>
        <a:lstStyle/>
        <a:p>
          <a:endParaRPr lang="en-US"/>
        </a:p>
      </dgm:t>
    </dgm:pt>
    <dgm:pt modelId="{47760A9A-4EDE-064F-A913-53E52721F09F}" type="pres">
      <dgm:prSet presAssocID="{51EF81D5-EA99-0D4E-8F9B-88050C1457E5}" presName="compChildNode" presStyleCnt="0"/>
      <dgm:spPr/>
    </dgm:pt>
    <dgm:pt modelId="{0284ED79-DC9F-A54E-A7B0-31AE9D323D64}" type="pres">
      <dgm:prSet presAssocID="{51EF81D5-EA99-0D4E-8F9B-88050C1457E5}" presName="theInnerList" presStyleCnt="0"/>
      <dgm:spPr/>
    </dgm:pt>
    <dgm:pt modelId="{27D6CF09-F138-7F4C-B49A-768807E31668}" type="pres">
      <dgm:prSet presAssocID="{9F776C94-F2E9-2C40-8F86-527252D02DB9}" presName="childNode" presStyleLbl="node1" presStyleIdx="0" presStyleCnt="6">
        <dgm:presLayoutVars>
          <dgm:bulletEnabled val="1"/>
        </dgm:presLayoutVars>
      </dgm:prSet>
      <dgm:spPr/>
      <dgm:t>
        <a:bodyPr/>
        <a:lstStyle/>
        <a:p>
          <a:endParaRPr lang="en-US"/>
        </a:p>
      </dgm:t>
    </dgm:pt>
    <dgm:pt modelId="{0BA46C55-7DCD-0542-B42F-B2B1A4970024}" type="pres">
      <dgm:prSet presAssocID="{9F776C94-F2E9-2C40-8F86-527252D02DB9}" presName="aSpace2" presStyleCnt="0"/>
      <dgm:spPr/>
    </dgm:pt>
    <dgm:pt modelId="{C151A1C4-E728-DC43-A770-73FF1EEEF5A3}" type="pres">
      <dgm:prSet presAssocID="{A744F11C-6E1D-3948-8FC0-44154CA9653B}" presName="childNode" presStyleLbl="node1" presStyleIdx="1" presStyleCnt="6">
        <dgm:presLayoutVars>
          <dgm:bulletEnabled val="1"/>
        </dgm:presLayoutVars>
      </dgm:prSet>
      <dgm:spPr/>
      <dgm:t>
        <a:bodyPr/>
        <a:lstStyle/>
        <a:p>
          <a:endParaRPr lang="en-US"/>
        </a:p>
      </dgm:t>
    </dgm:pt>
    <dgm:pt modelId="{46AA04CB-2233-2940-8F17-597F7FDD001F}" type="pres">
      <dgm:prSet presAssocID="{51EF81D5-EA99-0D4E-8F9B-88050C1457E5}" presName="aSpace" presStyleCnt="0"/>
      <dgm:spPr/>
    </dgm:pt>
    <dgm:pt modelId="{A38691B9-9CD4-804F-81D7-E40909100604}" type="pres">
      <dgm:prSet presAssocID="{C8AE9FCA-078F-0B41-8F8B-EF5577220106}" presName="compNode" presStyleCnt="0"/>
      <dgm:spPr/>
    </dgm:pt>
    <dgm:pt modelId="{6DDD1FFD-535A-DC44-BF07-34E68C245F34}" type="pres">
      <dgm:prSet presAssocID="{C8AE9FCA-078F-0B41-8F8B-EF5577220106}" presName="aNode" presStyleLbl="bgShp" presStyleIdx="1" presStyleCnt="3"/>
      <dgm:spPr/>
      <dgm:t>
        <a:bodyPr/>
        <a:lstStyle/>
        <a:p>
          <a:endParaRPr lang="en-US"/>
        </a:p>
      </dgm:t>
    </dgm:pt>
    <dgm:pt modelId="{BA7FCF87-8643-B248-8028-538463EED0F1}" type="pres">
      <dgm:prSet presAssocID="{C8AE9FCA-078F-0B41-8F8B-EF5577220106}" presName="textNode" presStyleLbl="bgShp" presStyleIdx="1" presStyleCnt="3"/>
      <dgm:spPr/>
      <dgm:t>
        <a:bodyPr/>
        <a:lstStyle/>
        <a:p>
          <a:endParaRPr lang="en-US"/>
        </a:p>
      </dgm:t>
    </dgm:pt>
    <dgm:pt modelId="{383ECABC-5E81-044A-8C28-E044A9911002}" type="pres">
      <dgm:prSet presAssocID="{C8AE9FCA-078F-0B41-8F8B-EF5577220106}" presName="compChildNode" presStyleCnt="0"/>
      <dgm:spPr/>
    </dgm:pt>
    <dgm:pt modelId="{387F3B21-7FA8-4B4D-8DB7-A66F7EE6E373}" type="pres">
      <dgm:prSet presAssocID="{C8AE9FCA-078F-0B41-8F8B-EF5577220106}" presName="theInnerList" presStyleCnt="0"/>
      <dgm:spPr/>
    </dgm:pt>
    <dgm:pt modelId="{A597FEDC-A1C0-D943-AAE2-6877B1F2297B}" type="pres">
      <dgm:prSet presAssocID="{0DBFA638-068A-3449-958F-8CF739DBEED5}" presName="childNode" presStyleLbl="node1" presStyleIdx="2" presStyleCnt="6">
        <dgm:presLayoutVars>
          <dgm:bulletEnabled val="1"/>
        </dgm:presLayoutVars>
      </dgm:prSet>
      <dgm:spPr/>
      <dgm:t>
        <a:bodyPr/>
        <a:lstStyle/>
        <a:p>
          <a:endParaRPr lang="en-US"/>
        </a:p>
      </dgm:t>
    </dgm:pt>
    <dgm:pt modelId="{441D7C31-EDBF-1B4E-9B19-956B02DBF158}" type="pres">
      <dgm:prSet presAssocID="{0DBFA638-068A-3449-958F-8CF739DBEED5}" presName="aSpace2" presStyleCnt="0"/>
      <dgm:spPr/>
    </dgm:pt>
    <dgm:pt modelId="{9738BD3B-A675-B240-9244-2635F9F822C0}" type="pres">
      <dgm:prSet presAssocID="{7BFA001A-D164-6B40-8B51-7B5810D9E454}" presName="childNode" presStyleLbl="node1" presStyleIdx="3" presStyleCnt="6">
        <dgm:presLayoutVars>
          <dgm:bulletEnabled val="1"/>
        </dgm:presLayoutVars>
      </dgm:prSet>
      <dgm:spPr/>
      <dgm:t>
        <a:bodyPr/>
        <a:lstStyle/>
        <a:p>
          <a:endParaRPr lang="en-US"/>
        </a:p>
      </dgm:t>
    </dgm:pt>
    <dgm:pt modelId="{A0ADCC6D-F1E7-984E-9DA2-57FB425D5634}" type="pres">
      <dgm:prSet presAssocID="{C8AE9FCA-078F-0B41-8F8B-EF5577220106}" presName="aSpace" presStyleCnt="0"/>
      <dgm:spPr/>
    </dgm:pt>
    <dgm:pt modelId="{1BC8D792-A496-8548-BF62-C18C5892CA51}" type="pres">
      <dgm:prSet presAssocID="{C61F8596-F1D7-2A4E-AF3E-2B5B716C989D}" presName="compNode" presStyleCnt="0"/>
      <dgm:spPr/>
    </dgm:pt>
    <dgm:pt modelId="{FC311D2F-DB67-B647-82CB-87696CE1A492}" type="pres">
      <dgm:prSet presAssocID="{C61F8596-F1D7-2A4E-AF3E-2B5B716C989D}" presName="aNode" presStyleLbl="bgShp" presStyleIdx="2" presStyleCnt="3" custLinFactNeighborX="-1022" custLinFactNeighborY="7116"/>
      <dgm:spPr/>
      <dgm:t>
        <a:bodyPr/>
        <a:lstStyle/>
        <a:p>
          <a:endParaRPr lang="en-US"/>
        </a:p>
      </dgm:t>
    </dgm:pt>
    <dgm:pt modelId="{F7ABD4BD-1227-2F4A-8F8C-54CACB09314D}" type="pres">
      <dgm:prSet presAssocID="{C61F8596-F1D7-2A4E-AF3E-2B5B716C989D}" presName="textNode" presStyleLbl="bgShp" presStyleIdx="2" presStyleCnt="3"/>
      <dgm:spPr/>
      <dgm:t>
        <a:bodyPr/>
        <a:lstStyle/>
        <a:p>
          <a:endParaRPr lang="en-US"/>
        </a:p>
      </dgm:t>
    </dgm:pt>
    <dgm:pt modelId="{886452B5-A46A-8B44-B064-41F723CC1C01}" type="pres">
      <dgm:prSet presAssocID="{C61F8596-F1D7-2A4E-AF3E-2B5B716C989D}" presName="compChildNode" presStyleCnt="0"/>
      <dgm:spPr/>
    </dgm:pt>
    <dgm:pt modelId="{B5229175-644F-1340-8BA7-32C933C5AD2D}" type="pres">
      <dgm:prSet presAssocID="{C61F8596-F1D7-2A4E-AF3E-2B5B716C989D}" presName="theInnerList" presStyleCnt="0"/>
      <dgm:spPr/>
    </dgm:pt>
    <dgm:pt modelId="{A75576BD-686C-194C-AC82-680C10A59C38}" type="pres">
      <dgm:prSet presAssocID="{D4F2A79A-5ED7-E84F-91DB-63EDEF0143F1}" presName="childNode" presStyleLbl="node1" presStyleIdx="4" presStyleCnt="6">
        <dgm:presLayoutVars>
          <dgm:bulletEnabled val="1"/>
        </dgm:presLayoutVars>
      </dgm:prSet>
      <dgm:spPr/>
      <dgm:t>
        <a:bodyPr/>
        <a:lstStyle/>
        <a:p>
          <a:endParaRPr lang="en-US"/>
        </a:p>
      </dgm:t>
    </dgm:pt>
    <dgm:pt modelId="{53D19098-811B-8249-9FBD-752094C8F488}" type="pres">
      <dgm:prSet presAssocID="{D4F2A79A-5ED7-E84F-91DB-63EDEF0143F1}" presName="aSpace2" presStyleCnt="0"/>
      <dgm:spPr/>
    </dgm:pt>
    <dgm:pt modelId="{F5A9D06A-60A4-9D47-94D3-54DEC2157991}" type="pres">
      <dgm:prSet presAssocID="{50E77CDC-ECC6-B64B-8097-B7C685662190}" presName="childNode" presStyleLbl="node1" presStyleIdx="5" presStyleCnt="6">
        <dgm:presLayoutVars>
          <dgm:bulletEnabled val="1"/>
        </dgm:presLayoutVars>
      </dgm:prSet>
      <dgm:spPr/>
      <dgm:t>
        <a:bodyPr/>
        <a:lstStyle/>
        <a:p>
          <a:endParaRPr lang="en-US"/>
        </a:p>
      </dgm:t>
    </dgm:pt>
  </dgm:ptLst>
  <dgm:cxnLst>
    <dgm:cxn modelId="{6651644A-513D-4FFF-B2F4-8398426F4628}" type="presOf" srcId="{C61F8596-F1D7-2A4E-AF3E-2B5B716C989D}" destId="{FC311D2F-DB67-B647-82CB-87696CE1A492}" srcOrd="0" destOrd="0" presId="urn:microsoft.com/office/officeart/2005/8/layout/lProcess2"/>
    <dgm:cxn modelId="{D81F62F8-F935-4658-8115-52750ABE6D39}" type="presOf" srcId="{1B592FB0-C029-2B45-8E5A-D58467E27CD3}" destId="{2E1051DA-E956-F64C-8DF6-CCD4AE1DD329}" srcOrd="0" destOrd="0" presId="urn:microsoft.com/office/officeart/2005/8/layout/lProcess2"/>
    <dgm:cxn modelId="{B6D02FCB-8270-4EE9-A99C-49B21AAD31B1}" type="presOf" srcId="{D4F2A79A-5ED7-E84F-91DB-63EDEF0143F1}" destId="{A75576BD-686C-194C-AC82-680C10A59C38}" srcOrd="0" destOrd="0" presId="urn:microsoft.com/office/officeart/2005/8/layout/lProcess2"/>
    <dgm:cxn modelId="{F17ED22B-73D5-A345-A0F5-AF5140413129}" srcId="{51EF81D5-EA99-0D4E-8F9B-88050C1457E5}" destId="{9F776C94-F2E9-2C40-8F86-527252D02DB9}" srcOrd="0" destOrd="0" parTransId="{938B50F5-73C8-0F40-86B5-F2CAE024F220}" sibTransId="{28CF9514-FA6F-F74E-AF63-B23915BE014A}"/>
    <dgm:cxn modelId="{707C2263-F3FD-2741-BA4E-4D585632C686}" srcId="{C61F8596-F1D7-2A4E-AF3E-2B5B716C989D}" destId="{D4F2A79A-5ED7-E84F-91DB-63EDEF0143F1}" srcOrd="0" destOrd="0" parTransId="{FD70DA08-6653-0C40-AC8E-10443EF7AE39}" sibTransId="{43122EE7-0FDD-9846-974F-535BB4D583F2}"/>
    <dgm:cxn modelId="{D46A903E-C2E2-8344-B2BE-B9A4EAD9769E}" srcId="{1B592FB0-C029-2B45-8E5A-D58467E27CD3}" destId="{C8AE9FCA-078F-0B41-8F8B-EF5577220106}" srcOrd="1" destOrd="0" parTransId="{B51D13EA-3CB0-1D41-A23E-F1C1FC0CEFC7}" sibTransId="{00A08D14-BACD-2A43-A2EA-F42FC390F511}"/>
    <dgm:cxn modelId="{8C854672-E528-42FB-8724-5FD688A4D780}" type="presOf" srcId="{A744F11C-6E1D-3948-8FC0-44154CA9653B}" destId="{C151A1C4-E728-DC43-A770-73FF1EEEF5A3}" srcOrd="0" destOrd="0" presId="urn:microsoft.com/office/officeart/2005/8/layout/lProcess2"/>
    <dgm:cxn modelId="{B1F9AD5D-6997-B041-8C21-990A90F57A09}" srcId="{C8AE9FCA-078F-0B41-8F8B-EF5577220106}" destId="{7BFA001A-D164-6B40-8B51-7B5810D9E454}" srcOrd="1" destOrd="0" parTransId="{2F60D97B-ECCA-364E-9097-6C302E7241D6}" sibTransId="{0AF71CD0-F007-EC4D-88FE-5B8853633D42}"/>
    <dgm:cxn modelId="{3751341D-305D-496F-9D48-34E9C38F5E47}" type="presOf" srcId="{50E77CDC-ECC6-B64B-8097-B7C685662190}" destId="{F5A9D06A-60A4-9D47-94D3-54DEC2157991}" srcOrd="0" destOrd="0" presId="urn:microsoft.com/office/officeart/2005/8/layout/lProcess2"/>
    <dgm:cxn modelId="{E6B7D441-FB27-48B1-ADD1-1AAB41EF32AE}" type="presOf" srcId="{51EF81D5-EA99-0D4E-8F9B-88050C1457E5}" destId="{6EC2E9D8-3D84-BB4A-9926-CF9259B08B03}" srcOrd="0" destOrd="0" presId="urn:microsoft.com/office/officeart/2005/8/layout/lProcess2"/>
    <dgm:cxn modelId="{2D745E2F-8620-4B18-A652-A7CEB6F8AEDB}" type="presOf" srcId="{9F776C94-F2E9-2C40-8F86-527252D02DB9}" destId="{27D6CF09-F138-7F4C-B49A-768807E31668}" srcOrd="0" destOrd="0" presId="urn:microsoft.com/office/officeart/2005/8/layout/lProcess2"/>
    <dgm:cxn modelId="{3F2EF525-9722-4761-9FD9-60051D3DA734}" type="presOf" srcId="{C8AE9FCA-078F-0B41-8F8B-EF5577220106}" destId="{6DDD1FFD-535A-DC44-BF07-34E68C245F34}" srcOrd="0" destOrd="0" presId="urn:microsoft.com/office/officeart/2005/8/layout/lProcess2"/>
    <dgm:cxn modelId="{22A39E32-E6FD-4602-A3B0-43F096739090}" type="presOf" srcId="{51EF81D5-EA99-0D4E-8F9B-88050C1457E5}" destId="{4C8A30AC-0119-2847-92D8-FD726764E8C1}" srcOrd="1" destOrd="0" presId="urn:microsoft.com/office/officeart/2005/8/layout/lProcess2"/>
    <dgm:cxn modelId="{E4CC6EAE-3EDC-4639-A820-71641D61C2D2}" type="presOf" srcId="{7BFA001A-D164-6B40-8B51-7B5810D9E454}" destId="{9738BD3B-A675-B240-9244-2635F9F822C0}" srcOrd="0" destOrd="0" presId="urn:microsoft.com/office/officeart/2005/8/layout/lProcess2"/>
    <dgm:cxn modelId="{68BBB058-19FD-BF49-93B8-F1EF12B2CDCE}" srcId="{C61F8596-F1D7-2A4E-AF3E-2B5B716C989D}" destId="{50E77CDC-ECC6-B64B-8097-B7C685662190}" srcOrd="1" destOrd="0" parTransId="{F36E0473-9195-7A44-99F1-5B0088D22C39}" sibTransId="{31C3A40E-EEED-0749-AFF7-A39DCBF37493}"/>
    <dgm:cxn modelId="{9ECE2AF8-6D59-4566-A50C-473ACEAC5242}" type="presOf" srcId="{C8AE9FCA-078F-0B41-8F8B-EF5577220106}" destId="{BA7FCF87-8643-B248-8028-538463EED0F1}" srcOrd="1" destOrd="0" presId="urn:microsoft.com/office/officeart/2005/8/layout/lProcess2"/>
    <dgm:cxn modelId="{CBF3D235-DFE2-1043-907C-F4862A9117B0}" srcId="{51EF81D5-EA99-0D4E-8F9B-88050C1457E5}" destId="{A744F11C-6E1D-3948-8FC0-44154CA9653B}" srcOrd="1" destOrd="0" parTransId="{05910348-AA0F-5649-95DA-0A9A520C97C0}" sibTransId="{484B2677-5F18-744A-87A6-2E2B41B24F2B}"/>
    <dgm:cxn modelId="{41EAC7AA-636F-7040-B894-0CB7D30E765E}" srcId="{C8AE9FCA-078F-0B41-8F8B-EF5577220106}" destId="{0DBFA638-068A-3449-958F-8CF739DBEED5}" srcOrd="0" destOrd="0" parTransId="{C1459717-7B35-9147-8146-D471724FBB86}" sibTransId="{21E5E857-1D4B-364C-A96C-D77B85EDC2AA}"/>
    <dgm:cxn modelId="{28264FB1-74CF-4189-9849-CC12813425B7}" type="presOf" srcId="{0DBFA638-068A-3449-958F-8CF739DBEED5}" destId="{A597FEDC-A1C0-D943-AAE2-6877B1F2297B}" srcOrd="0" destOrd="0" presId="urn:microsoft.com/office/officeart/2005/8/layout/lProcess2"/>
    <dgm:cxn modelId="{21BA82C0-70A4-294E-B692-F926F27A0BEB}" srcId="{1B592FB0-C029-2B45-8E5A-D58467E27CD3}" destId="{51EF81D5-EA99-0D4E-8F9B-88050C1457E5}" srcOrd="0" destOrd="0" parTransId="{C2D17827-5878-D34B-8DC5-58D54023F301}" sibTransId="{3E3D950A-9C36-304D-8BC3-9CE141EEF855}"/>
    <dgm:cxn modelId="{0AD7E68F-354C-DA45-BC0E-4B1A68DE3C18}" srcId="{1B592FB0-C029-2B45-8E5A-D58467E27CD3}" destId="{C61F8596-F1D7-2A4E-AF3E-2B5B716C989D}" srcOrd="2" destOrd="0" parTransId="{1E33FDB3-661B-0F45-8F62-912F7A6BE704}" sibTransId="{EF524E25-11CD-5B40-B1F3-66496AF1DB88}"/>
    <dgm:cxn modelId="{155954DE-2473-41E0-9504-270F4C98E65F}" type="presOf" srcId="{C61F8596-F1D7-2A4E-AF3E-2B5B716C989D}" destId="{F7ABD4BD-1227-2F4A-8F8C-54CACB09314D}" srcOrd="1" destOrd="0" presId="urn:microsoft.com/office/officeart/2005/8/layout/lProcess2"/>
    <dgm:cxn modelId="{8C662D4E-34B1-43BA-818C-E70941DCCABF}" type="presParOf" srcId="{2E1051DA-E956-F64C-8DF6-CCD4AE1DD329}" destId="{32F02B9D-F5D9-6742-850D-FEB9767F30D9}" srcOrd="0" destOrd="0" presId="urn:microsoft.com/office/officeart/2005/8/layout/lProcess2"/>
    <dgm:cxn modelId="{DC552C7E-CE2D-45FA-AC3A-BCF56A6CA7C5}" type="presParOf" srcId="{32F02B9D-F5D9-6742-850D-FEB9767F30D9}" destId="{6EC2E9D8-3D84-BB4A-9926-CF9259B08B03}" srcOrd="0" destOrd="0" presId="urn:microsoft.com/office/officeart/2005/8/layout/lProcess2"/>
    <dgm:cxn modelId="{CBBD086A-48BA-414D-95A2-D8838F2B0390}" type="presParOf" srcId="{32F02B9D-F5D9-6742-850D-FEB9767F30D9}" destId="{4C8A30AC-0119-2847-92D8-FD726764E8C1}" srcOrd="1" destOrd="0" presId="urn:microsoft.com/office/officeart/2005/8/layout/lProcess2"/>
    <dgm:cxn modelId="{BEA746A5-5478-4B3F-BCEE-0C4C8CA06C95}" type="presParOf" srcId="{32F02B9D-F5D9-6742-850D-FEB9767F30D9}" destId="{47760A9A-4EDE-064F-A913-53E52721F09F}" srcOrd="2" destOrd="0" presId="urn:microsoft.com/office/officeart/2005/8/layout/lProcess2"/>
    <dgm:cxn modelId="{1ACD8C76-CA13-46D0-89F4-A7680B1AA5BC}" type="presParOf" srcId="{47760A9A-4EDE-064F-A913-53E52721F09F}" destId="{0284ED79-DC9F-A54E-A7B0-31AE9D323D64}" srcOrd="0" destOrd="0" presId="urn:microsoft.com/office/officeart/2005/8/layout/lProcess2"/>
    <dgm:cxn modelId="{215AE26C-D83F-4FA3-9DB2-54355FFC312D}" type="presParOf" srcId="{0284ED79-DC9F-A54E-A7B0-31AE9D323D64}" destId="{27D6CF09-F138-7F4C-B49A-768807E31668}" srcOrd="0" destOrd="0" presId="urn:microsoft.com/office/officeart/2005/8/layout/lProcess2"/>
    <dgm:cxn modelId="{115C2D45-7371-40E5-B96A-0299A66F51A5}" type="presParOf" srcId="{0284ED79-DC9F-A54E-A7B0-31AE9D323D64}" destId="{0BA46C55-7DCD-0542-B42F-B2B1A4970024}" srcOrd="1" destOrd="0" presId="urn:microsoft.com/office/officeart/2005/8/layout/lProcess2"/>
    <dgm:cxn modelId="{6BE3A135-084C-4DA5-974F-673CDCE4AE02}" type="presParOf" srcId="{0284ED79-DC9F-A54E-A7B0-31AE9D323D64}" destId="{C151A1C4-E728-DC43-A770-73FF1EEEF5A3}" srcOrd="2" destOrd="0" presId="urn:microsoft.com/office/officeart/2005/8/layout/lProcess2"/>
    <dgm:cxn modelId="{5663C454-3071-4BCD-A2BB-75BE6E9F3FC2}" type="presParOf" srcId="{2E1051DA-E956-F64C-8DF6-CCD4AE1DD329}" destId="{46AA04CB-2233-2940-8F17-597F7FDD001F}" srcOrd="1" destOrd="0" presId="urn:microsoft.com/office/officeart/2005/8/layout/lProcess2"/>
    <dgm:cxn modelId="{5C6892EF-9A96-4932-ACD2-306421E022CB}" type="presParOf" srcId="{2E1051DA-E956-F64C-8DF6-CCD4AE1DD329}" destId="{A38691B9-9CD4-804F-81D7-E40909100604}" srcOrd="2" destOrd="0" presId="urn:microsoft.com/office/officeart/2005/8/layout/lProcess2"/>
    <dgm:cxn modelId="{EC778821-62B8-4D81-8281-C48BF3BFC3CC}" type="presParOf" srcId="{A38691B9-9CD4-804F-81D7-E40909100604}" destId="{6DDD1FFD-535A-DC44-BF07-34E68C245F34}" srcOrd="0" destOrd="0" presId="urn:microsoft.com/office/officeart/2005/8/layout/lProcess2"/>
    <dgm:cxn modelId="{769EAF24-A92D-4110-BB87-D6456FBF2024}" type="presParOf" srcId="{A38691B9-9CD4-804F-81D7-E40909100604}" destId="{BA7FCF87-8643-B248-8028-538463EED0F1}" srcOrd="1" destOrd="0" presId="urn:microsoft.com/office/officeart/2005/8/layout/lProcess2"/>
    <dgm:cxn modelId="{1A24284A-FD28-4CFF-A761-CF923FACB5E7}" type="presParOf" srcId="{A38691B9-9CD4-804F-81D7-E40909100604}" destId="{383ECABC-5E81-044A-8C28-E044A9911002}" srcOrd="2" destOrd="0" presId="urn:microsoft.com/office/officeart/2005/8/layout/lProcess2"/>
    <dgm:cxn modelId="{BA4557AC-E47B-42C9-B7E6-A2E64EAA4F59}" type="presParOf" srcId="{383ECABC-5E81-044A-8C28-E044A9911002}" destId="{387F3B21-7FA8-4B4D-8DB7-A66F7EE6E373}" srcOrd="0" destOrd="0" presId="urn:microsoft.com/office/officeart/2005/8/layout/lProcess2"/>
    <dgm:cxn modelId="{5A083884-F6ED-4A88-94EE-22648B82C7EC}" type="presParOf" srcId="{387F3B21-7FA8-4B4D-8DB7-A66F7EE6E373}" destId="{A597FEDC-A1C0-D943-AAE2-6877B1F2297B}" srcOrd="0" destOrd="0" presId="urn:microsoft.com/office/officeart/2005/8/layout/lProcess2"/>
    <dgm:cxn modelId="{30D9EC1B-73FE-4EBB-8915-F147B95FBF5C}" type="presParOf" srcId="{387F3B21-7FA8-4B4D-8DB7-A66F7EE6E373}" destId="{441D7C31-EDBF-1B4E-9B19-956B02DBF158}" srcOrd="1" destOrd="0" presId="urn:microsoft.com/office/officeart/2005/8/layout/lProcess2"/>
    <dgm:cxn modelId="{9BF45CB3-E3AB-432B-A019-416D306BA437}" type="presParOf" srcId="{387F3B21-7FA8-4B4D-8DB7-A66F7EE6E373}" destId="{9738BD3B-A675-B240-9244-2635F9F822C0}" srcOrd="2" destOrd="0" presId="urn:microsoft.com/office/officeart/2005/8/layout/lProcess2"/>
    <dgm:cxn modelId="{E5945748-23BB-4B1E-98FC-4CD0332FD204}" type="presParOf" srcId="{2E1051DA-E956-F64C-8DF6-CCD4AE1DD329}" destId="{A0ADCC6D-F1E7-984E-9DA2-57FB425D5634}" srcOrd="3" destOrd="0" presId="urn:microsoft.com/office/officeart/2005/8/layout/lProcess2"/>
    <dgm:cxn modelId="{13C1CE8C-B97F-482B-9CFB-12281BC64263}" type="presParOf" srcId="{2E1051DA-E956-F64C-8DF6-CCD4AE1DD329}" destId="{1BC8D792-A496-8548-BF62-C18C5892CA51}" srcOrd="4" destOrd="0" presId="urn:microsoft.com/office/officeart/2005/8/layout/lProcess2"/>
    <dgm:cxn modelId="{B6A95507-197F-4073-86AA-E8C165D813DE}" type="presParOf" srcId="{1BC8D792-A496-8548-BF62-C18C5892CA51}" destId="{FC311D2F-DB67-B647-82CB-87696CE1A492}" srcOrd="0" destOrd="0" presId="urn:microsoft.com/office/officeart/2005/8/layout/lProcess2"/>
    <dgm:cxn modelId="{B184CD62-B4D3-4E00-8504-BA401DAC5274}" type="presParOf" srcId="{1BC8D792-A496-8548-BF62-C18C5892CA51}" destId="{F7ABD4BD-1227-2F4A-8F8C-54CACB09314D}" srcOrd="1" destOrd="0" presId="urn:microsoft.com/office/officeart/2005/8/layout/lProcess2"/>
    <dgm:cxn modelId="{97CD20DE-27E2-404C-B2EC-086AF692FD73}" type="presParOf" srcId="{1BC8D792-A496-8548-BF62-C18C5892CA51}" destId="{886452B5-A46A-8B44-B064-41F723CC1C01}" srcOrd="2" destOrd="0" presId="urn:microsoft.com/office/officeart/2005/8/layout/lProcess2"/>
    <dgm:cxn modelId="{45B1396D-3847-49C2-A8F7-0C6243B12640}" type="presParOf" srcId="{886452B5-A46A-8B44-B064-41F723CC1C01}" destId="{B5229175-644F-1340-8BA7-32C933C5AD2D}" srcOrd="0" destOrd="0" presId="urn:microsoft.com/office/officeart/2005/8/layout/lProcess2"/>
    <dgm:cxn modelId="{FE365DB9-D22B-4603-A590-F1F0D478EDC7}" type="presParOf" srcId="{B5229175-644F-1340-8BA7-32C933C5AD2D}" destId="{A75576BD-686C-194C-AC82-680C10A59C38}" srcOrd="0" destOrd="0" presId="urn:microsoft.com/office/officeart/2005/8/layout/lProcess2"/>
    <dgm:cxn modelId="{32CDED1B-5C8A-4EC6-8480-F3242538F4A0}" type="presParOf" srcId="{B5229175-644F-1340-8BA7-32C933C5AD2D}" destId="{53D19098-811B-8249-9FBD-752094C8F488}" srcOrd="1" destOrd="0" presId="urn:microsoft.com/office/officeart/2005/8/layout/lProcess2"/>
    <dgm:cxn modelId="{2C09EDD4-DCC5-4FE5-8930-9068CB30D530}" type="presParOf" srcId="{B5229175-644F-1340-8BA7-32C933C5AD2D}" destId="{F5A9D06A-60A4-9D47-94D3-54DEC2157991}" srcOrd="2" destOrd="0" presId="urn:microsoft.com/office/officeart/2005/8/layout/lProcess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930655F-4A74-8949-A17A-92CFC7384BD7}" type="doc">
      <dgm:prSet loTypeId="urn:microsoft.com/office/officeart/2008/layout/VerticalCurvedList" loCatId="list" qsTypeId="urn:microsoft.com/office/officeart/2005/8/quickstyle/simple3" qsCatId="simple" csTypeId="urn:microsoft.com/office/officeart/2005/8/colors/accent1_2" csCatId="accent1" phldr="1"/>
      <dgm:spPr/>
      <dgm:t>
        <a:bodyPr/>
        <a:lstStyle/>
        <a:p>
          <a:endParaRPr lang="en-US"/>
        </a:p>
      </dgm:t>
    </dgm:pt>
    <dgm:pt modelId="{0CAF0D51-5AD5-D04B-9390-B57961022E80}">
      <dgm:prSet phldrT="[Text]"/>
      <dgm:spPr/>
      <dgm:t>
        <a:bodyPr/>
        <a:lstStyle/>
        <a:p>
          <a:r>
            <a:rPr lang="en-US"/>
            <a:t>How the school will implement the components.</a:t>
          </a:r>
        </a:p>
      </dgm:t>
    </dgm:pt>
    <dgm:pt modelId="{BFF527DD-F015-C24E-8FEF-F6371F3B1925}" type="parTrans" cxnId="{DA1DD1B9-34C3-DD49-924B-19A7DCA02008}">
      <dgm:prSet/>
      <dgm:spPr/>
      <dgm:t>
        <a:bodyPr/>
        <a:lstStyle/>
        <a:p>
          <a:endParaRPr lang="en-US"/>
        </a:p>
      </dgm:t>
    </dgm:pt>
    <dgm:pt modelId="{855F28A1-A24F-7042-A201-93935F2790C8}" type="sibTrans" cxnId="{DA1DD1B9-34C3-DD49-924B-19A7DCA02008}">
      <dgm:prSet/>
      <dgm:spPr/>
      <dgm:t>
        <a:bodyPr/>
        <a:lstStyle/>
        <a:p>
          <a:endParaRPr lang="en-US"/>
        </a:p>
      </dgm:t>
    </dgm:pt>
    <dgm:pt modelId="{E3C9E848-623C-AF4A-90AC-31DD9CC6F5E8}">
      <dgm:prSet phldrT="[Text]"/>
      <dgm:spPr/>
      <dgm:t>
        <a:bodyPr/>
        <a:lstStyle/>
        <a:p>
          <a:r>
            <a:rPr lang="en-US"/>
            <a:t>How resources will be used to implement the components.</a:t>
          </a:r>
        </a:p>
      </dgm:t>
    </dgm:pt>
    <dgm:pt modelId="{6B7D5D04-2616-B447-A497-B180521F059B}" type="parTrans" cxnId="{E7511E03-4295-1147-8F4A-00224427E987}">
      <dgm:prSet/>
      <dgm:spPr/>
      <dgm:t>
        <a:bodyPr/>
        <a:lstStyle/>
        <a:p>
          <a:endParaRPr lang="en-US"/>
        </a:p>
      </dgm:t>
    </dgm:pt>
    <dgm:pt modelId="{6599B69B-32E4-A245-B0AE-7F97A122ABAC}" type="sibTrans" cxnId="{E7511E03-4295-1147-8F4A-00224427E987}">
      <dgm:prSet/>
      <dgm:spPr/>
      <dgm:t>
        <a:bodyPr/>
        <a:lstStyle/>
        <a:p>
          <a:endParaRPr lang="en-US"/>
        </a:p>
      </dgm:t>
    </dgm:pt>
    <dgm:pt modelId="{572DDA0F-869D-8340-9AA8-B5737E5265A0}">
      <dgm:prSet phldrT="[Text]"/>
      <dgm:spPr/>
      <dgm:t>
        <a:bodyPr/>
        <a:lstStyle/>
        <a:p>
          <a:r>
            <a:rPr lang="en-US"/>
            <a:t>A list of programs to be used.</a:t>
          </a:r>
        </a:p>
      </dgm:t>
    </dgm:pt>
    <dgm:pt modelId="{26959401-97E0-E541-9B83-6FF5CA0D239F}" type="parTrans" cxnId="{B6F8EC92-51A7-C341-AF7B-85EF53DC88D8}">
      <dgm:prSet/>
      <dgm:spPr/>
      <dgm:t>
        <a:bodyPr/>
        <a:lstStyle/>
        <a:p>
          <a:endParaRPr lang="en-US"/>
        </a:p>
      </dgm:t>
    </dgm:pt>
    <dgm:pt modelId="{FF69B0F6-285C-294E-94E8-822C934DAA87}" type="sibTrans" cxnId="{B6F8EC92-51A7-C341-AF7B-85EF53DC88D8}">
      <dgm:prSet/>
      <dgm:spPr/>
      <dgm:t>
        <a:bodyPr/>
        <a:lstStyle/>
        <a:p>
          <a:endParaRPr lang="en-US"/>
        </a:p>
      </dgm:t>
    </dgm:pt>
    <dgm:pt modelId="{48271DD6-FC8E-004E-A60F-57F33F54040B}">
      <dgm:prSet phldrT="[Text]"/>
      <dgm:spPr/>
      <dgm:t>
        <a:bodyPr/>
        <a:lstStyle/>
        <a:p>
          <a:r>
            <a:rPr lang="en-US"/>
            <a:t>How the school will provide parents with individual student assessment results in a language the parents can understand.</a:t>
          </a:r>
        </a:p>
      </dgm:t>
    </dgm:pt>
    <dgm:pt modelId="{30712C15-703B-7E41-B6BC-0D503829A3DA}" type="parTrans" cxnId="{4153ED2C-1C8C-094F-9EC2-D09C2CE5A8A4}">
      <dgm:prSet/>
      <dgm:spPr/>
      <dgm:t>
        <a:bodyPr/>
        <a:lstStyle/>
        <a:p>
          <a:endParaRPr lang="en-US"/>
        </a:p>
      </dgm:t>
    </dgm:pt>
    <dgm:pt modelId="{DCE98506-DF19-A04C-A0CA-F65C220F42C4}" type="sibTrans" cxnId="{4153ED2C-1C8C-094F-9EC2-D09C2CE5A8A4}">
      <dgm:prSet/>
      <dgm:spPr/>
      <dgm:t>
        <a:bodyPr/>
        <a:lstStyle/>
        <a:p>
          <a:endParaRPr lang="en-US"/>
        </a:p>
      </dgm:t>
    </dgm:pt>
    <dgm:pt modelId="{554F27EE-80D4-AD40-953F-4B54ABAE17D9}" type="pres">
      <dgm:prSet presAssocID="{3930655F-4A74-8949-A17A-92CFC7384BD7}" presName="Name0" presStyleCnt="0">
        <dgm:presLayoutVars>
          <dgm:chMax val="7"/>
          <dgm:chPref val="7"/>
          <dgm:dir/>
        </dgm:presLayoutVars>
      </dgm:prSet>
      <dgm:spPr/>
      <dgm:t>
        <a:bodyPr/>
        <a:lstStyle/>
        <a:p>
          <a:endParaRPr lang="en-US"/>
        </a:p>
      </dgm:t>
    </dgm:pt>
    <dgm:pt modelId="{8FB439E9-2CA0-C14F-A3DF-A69C9F356976}" type="pres">
      <dgm:prSet presAssocID="{3930655F-4A74-8949-A17A-92CFC7384BD7}" presName="Name1" presStyleCnt="0"/>
      <dgm:spPr/>
    </dgm:pt>
    <dgm:pt modelId="{668FA0FE-0968-154B-9FF2-FD6DDA232600}" type="pres">
      <dgm:prSet presAssocID="{3930655F-4A74-8949-A17A-92CFC7384BD7}" presName="cycle" presStyleCnt="0"/>
      <dgm:spPr/>
    </dgm:pt>
    <dgm:pt modelId="{9E14FA10-842E-264F-9C0D-F99F55EBF08C}" type="pres">
      <dgm:prSet presAssocID="{3930655F-4A74-8949-A17A-92CFC7384BD7}" presName="srcNode" presStyleLbl="node1" presStyleIdx="0" presStyleCnt="4"/>
      <dgm:spPr/>
    </dgm:pt>
    <dgm:pt modelId="{1D75CE53-2CCF-3E41-BAA5-B5234BBFE1D7}" type="pres">
      <dgm:prSet presAssocID="{3930655F-4A74-8949-A17A-92CFC7384BD7}" presName="conn" presStyleLbl="parChTrans1D2" presStyleIdx="0" presStyleCnt="1"/>
      <dgm:spPr/>
      <dgm:t>
        <a:bodyPr/>
        <a:lstStyle/>
        <a:p>
          <a:endParaRPr lang="en-US"/>
        </a:p>
      </dgm:t>
    </dgm:pt>
    <dgm:pt modelId="{04CFAD16-7092-AE43-A757-2075CA009A8B}" type="pres">
      <dgm:prSet presAssocID="{3930655F-4A74-8949-A17A-92CFC7384BD7}" presName="extraNode" presStyleLbl="node1" presStyleIdx="0" presStyleCnt="4"/>
      <dgm:spPr/>
    </dgm:pt>
    <dgm:pt modelId="{24ABCA70-5EB1-2944-9018-F5971C9EEFD8}" type="pres">
      <dgm:prSet presAssocID="{3930655F-4A74-8949-A17A-92CFC7384BD7}" presName="dstNode" presStyleLbl="node1" presStyleIdx="0" presStyleCnt="4"/>
      <dgm:spPr/>
    </dgm:pt>
    <dgm:pt modelId="{2369E145-BAD9-E640-92A4-8DD73B796A14}" type="pres">
      <dgm:prSet presAssocID="{0CAF0D51-5AD5-D04B-9390-B57961022E80}" presName="text_1" presStyleLbl="node1" presStyleIdx="0" presStyleCnt="4">
        <dgm:presLayoutVars>
          <dgm:bulletEnabled val="1"/>
        </dgm:presLayoutVars>
      </dgm:prSet>
      <dgm:spPr/>
      <dgm:t>
        <a:bodyPr/>
        <a:lstStyle/>
        <a:p>
          <a:endParaRPr lang="en-US"/>
        </a:p>
      </dgm:t>
    </dgm:pt>
    <dgm:pt modelId="{7CFCA291-9940-074C-BED6-BB97FDD4D3B6}" type="pres">
      <dgm:prSet presAssocID="{0CAF0D51-5AD5-D04B-9390-B57961022E80}" presName="accent_1" presStyleCnt="0"/>
      <dgm:spPr/>
    </dgm:pt>
    <dgm:pt modelId="{E2FE3F2E-E4C1-1D4C-84D5-A33C8AE9289E}" type="pres">
      <dgm:prSet presAssocID="{0CAF0D51-5AD5-D04B-9390-B57961022E80}" presName="accentRepeatNode" presStyleLbl="solidFgAcc1" presStyleIdx="0" presStyleCnt="4"/>
      <dgm:spPr/>
    </dgm:pt>
    <dgm:pt modelId="{18D55F83-BD3F-7B4D-8CCB-60BF06911479}" type="pres">
      <dgm:prSet presAssocID="{E3C9E848-623C-AF4A-90AC-31DD9CC6F5E8}" presName="text_2" presStyleLbl="node1" presStyleIdx="1" presStyleCnt="4">
        <dgm:presLayoutVars>
          <dgm:bulletEnabled val="1"/>
        </dgm:presLayoutVars>
      </dgm:prSet>
      <dgm:spPr/>
      <dgm:t>
        <a:bodyPr/>
        <a:lstStyle/>
        <a:p>
          <a:endParaRPr lang="en-US"/>
        </a:p>
      </dgm:t>
    </dgm:pt>
    <dgm:pt modelId="{CC7F2164-E431-924E-90BE-56A800175B91}" type="pres">
      <dgm:prSet presAssocID="{E3C9E848-623C-AF4A-90AC-31DD9CC6F5E8}" presName="accent_2" presStyleCnt="0"/>
      <dgm:spPr/>
    </dgm:pt>
    <dgm:pt modelId="{D972ECFD-E6FC-9B41-AFF5-E287EB1B2E1A}" type="pres">
      <dgm:prSet presAssocID="{E3C9E848-623C-AF4A-90AC-31DD9CC6F5E8}" presName="accentRepeatNode" presStyleLbl="solidFgAcc1" presStyleIdx="1" presStyleCnt="4"/>
      <dgm:spPr/>
    </dgm:pt>
    <dgm:pt modelId="{B145E420-5C2A-3A4C-9151-6CBCB5830F57}" type="pres">
      <dgm:prSet presAssocID="{572DDA0F-869D-8340-9AA8-B5737E5265A0}" presName="text_3" presStyleLbl="node1" presStyleIdx="2" presStyleCnt="4">
        <dgm:presLayoutVars>
          <dgm:bulletEnabled val="1"/>
        </dgm:presLayoutVars>
      </dgm:prSet>
      <dgm:spPr/>
      <dgm:t>
        <a:bodyPr/>
        <a:lstStyle/>
        <a:p>
          <a:endParaRPr lang="en-US"/>
        </a:p>
      </dgm:t>
    </dgm:pt>
    <dgm:pt modelId="{F8443EB5-E66D-1841-9DCF-E104B48AC226}" type="pres">
      <dgm:prSet presAssocID="{572DDA0F-869D-8340-9AA8-B5737E5265A0}" presName="accent_3" presStyleCnt="0"/>
      <dgm:spPr/>
    </dgm:pt>
    <dgm:pt modelId="{7DB5B62B-5909-B441-AEAC-A4B8CB35FCD1}" type="pres">
      <dgm:prSet presAssocID="{572DDA0F-869D-8340-9AA8-B5737E5265A0}" presName="accentRepeatNode" presStyleLbl="solidFgAcc1" presStyleIdx="2" presStyleCnt="4"/>
      <dgm:spPr/>
    </dgm:pt>
    <dgm:pt modelId="{C4D97343-14A8-224D-84C6-E64630B62D00}" type="pres">
      <dgm:prSet presAssocID="{48271DD6-FC8E-004E-A60F-57F33F54040B}" presName="text_4" presStyleLbl="node1" presStyleIdx="3" presStyleCnt="4">
        <dgm:presLayoutVars>
          <dgm:bulletEnabled val="1"/>
        </dgm:presLayoutVars>
      </dgm:prSet>
      <dgm:spPr/>
      <dgm:t>
        <a:bodyPr/>
        <a:lstStyle/>
        <a:p>
          <a:endParaRPr lang="en-US"/>
        </a:p>
      </dgm:t>
    </dgm:pt>
    <dgm:pt modelId="{38037EF1-56C1-E54D-891A-364FC37B1E28}" type="pres">
      <dgm:prSet presAssocID="{48271DD6-FC8E-004E-A60F-57F33F54040B}" presName="accent_4" presStyleCnt="0"/>
      <dgm:spPr/>
    </dgm:pt>
    <dgm:pt modelId="{9C47540F-C522-444E-A4D2-4EDEEB713CE8}" type="pres">
      <dgm:prSet presAssocID="{48271DD6-FC8E-004E-A60F-57F33F54040B}" presName="accentRepeatNode" presStyleLbl="solidFgAcc1" presStyleIdx="3" presStyleCnt="4"/>
      <dgm:spPr/>
    </dgm:pt>
  </dgm:ptLst>
  <dgm:cxnLst>
    <dgm:cxn modelId="{98E48C75-A666-44BA-B362-5F0999F86314}" type="presOf" srcId="{855F28A1-A24F-7042-A201-93935F2790C8}" destId="{1D75CE53-2CCF-3E41-BAA5-B5234BBFE1D7}" srcOrd="0" destOrd="0" presId="urn:microsoft.com/office/officeart/2008/layout/VerticalCurvedList"/>
    <dgm:cxn modelId="{61569ECA-F46C-44A0-A7FC-9ABEA3A75E88}" type="presOf" srcId="{572DDA0F-869D-8340-9AA8-B5737E5265A0}" destId="{B145E420-5C2A-3A4C-9151-6CBCB5830F57}" srcOrd="0" destOrd="0" presId="urn:microsoft.com/office/officeart/2008/layout/VerticalCurvedList"/>
    <dgm:cxn modelId="{3F7698E0-29C5-44F9-A075-DAAEFBC766F1}" type="presOf" srcId="{48271DD6-FC8E-004E-A60F-57F33F54040B}" destId="{C4D97343-14A8-224D-84C6-E64630B62D00}" srcOrd="0" destOrd="0" presId="urn:microsoft.com/office/officeart/2008/layout/VerticalCurvedList"/>
    <dgm:cxn modelId="{B6F8EC92-51A7-C341-AF7B-85EF53DC88D8}" srcId="{3930655F-4A74-8949-A17A-92CFC7384BD7}" destId="{572DDA0F-869D-8340-9AA8-B5737E5265A0}" srcOrd="2" destOrd="0" parTransId="{26959401-97E0-E541-9B83-6FF5CA0D239F}" sibTransId="{FF69B0F6-285C-294E-94E8-822C934DAA87}"/>
    <dgm:cxn modelId="{4153ED2C-1C8C-094F-9EC2-D09C2CE5A8A4}" srcId="{3930655F-4A74-8949-A17A-92CFC7384BD7}" destId="{48271DD6-FC8E-004E-A60F-57F33F54040B}" srcOrd="3" destOrd="0" parTransId="{30712C15-703B-7E41-B6BC-0D503829A3DA}" sibTransId="{DCE98506-DF19-A04C-A0CA-F65C220F42C4}"/>
    <dgm:cxn modelId="{E7511E03-4295-1147-8F4A-00224427E987}" srcId="{3930655F-4A74-8949-A17A-92CFC7384BD7}" destId="{E3C9E848-623C-AF4A-90AC-31DD9CC6F5E8}" srcOrd="1" destOrd="0" parTransId="{6B7D5D04-2616-B447-A497-B180521F059B}" sibTransId="{6599B69B-32E4-A245-B0AE-7F97A122ABAC}"/>
    <dgm:cxn modelId="{76E4286A-F141-4EC5-B95D-1E0A7A1B5FA6}" type="presOf" srcId="{3930655F-4A74-8949-A17A-92CFC7384BD7}" destId="{554F27EE-80D4-AD40-953F-4B54ABAE17D9}" srcOrd="0" destOrd="0" presId="urn:microsoft.com/office/officeart/2008/layout/VerticalCurvedList"/>
    <dgm:cxn modelId="{DA1DD1B9-34C3-DD49-924B-19A7DCA02008}" srcId="{3930655F-4A74-8949-A17A-92CFC7384BD7}" destId="{0CAF0D51-5AD5-D04B-9390-B57961022E80}" srcOrd="0" destOrd="0" parTransId="{BFF527DD-F015-C24E-8FEF-F6371F3B1925}" sibTransId="{855F28A1-A24F-7042-A201-93935F2790C8}"/>
    <dgm:cxn modelId="{464D89AA-35F3-41C3-9CBD-738D3498D1E5}" type="presOf" srcId="{E3C9E848-623C-AF4A-90AC-31DD9CC6F5E8}" destId="{18D55F83-BD3F-7B4D-8CCB-60BF06911479}" srcOrd="0" destOrd="0" presId="urn:microsoft.com/office/officeart/2008/layout/VerticalCurvedList"/>
    <dgm:cxn modelId="{A7B1EFD7-D7A6-4ACD-831C-DC04A9319FAF}" type="presOf" srcId="{0CAF0D51-5AD5-D04B-9390-B57961022E80}" destId="{2369E145-BAD9-E640-92A4-8DD73B796A14}" srcOrd="0" destOrd="0" presId="urn:microsoft.com/office/officeart/2008/layout/VerticalCurvedList"/>
    <dgm:cxn modelId="{9D9444C9-B14A-4F98-96EE-D4FAAEB645B5}" type="presParOf" srcId="{554F27EE-80D4-AD40-953F-4B54ABAE17D9}" destId="{8FB439E9-2CA0-C14F-A3DF-A69C9F356976}" srcOrd="0" destOrd="0" presId="urn:microsoft.com/office/officeart/2008/layout/VerticalCurvedList"/>
    <dgm:cxn modelId="{15C57A4B-EA0E-4907-8756-ECE9A4274492}" type="presParOf" srcId="{8FB439E9-2CA0-C14F-A3DF-A69C9F356976}" destId="{668FA0FE-0968-154B-9FF2-FD6DDA232600}" srcOrd="0" destOrd="0" presId="urn:microsoft.com/office/officeart/2008/layout/VerticalCurvedList"/>
    <dgm:cxn modelId="{AD01B3CA-D5DC-49D3-8AAC-4DF79620CD60}" type="presParOf" srcId="{668FA0FE-0968-154B-9FF2-FD6DDA232600}" destId="{9E14FA10-842E-264F-9C0D-F99F55EBF08C}" srcOrd="0" destOrd="0" presId="urn:microsoft.com/office/officeart/2008/layout/VerticalCurvedList"/>
    <dgm:cxn modelId="{851C5B31-CCDA-4C71-B8D0-C54C8B719607}" type="presParOf" srcId="{668FA0FE-0968-154B-9FF2-FD6DDA232600}" destId="{1D75CE53-2CCF-3E41-BAA5-B5234BBFE1D7}" srcOrd="1" destOrd="0" presId="urn:microsoft.com/office/officeart/2008/layout/VerticalCurvedList"/>
    <dgm:cxn modelId="{F93CAA00-2595-4243-A3D6-7F386488C343}" type="presParOf" srcId="{668FA0FE-0968-154B-9FF2-FD6DDA232600}" destId="{04CFAD16-7092-AE43-A757-2075CA009A8B}" srcOrd="2" destOrd="0" presId="urn:microsoft.com/office/officeart/2008/layout/VerticalCurvedList"/>
    <dgm:cxn modelId="{19C171FA-8D78-4A33-973C-DC9E9E1E370C}" type="presParOf" srcId="{668FA0FE-0968-154B-9FF2-FD6DDA232600}" destId="{24ABCA70-5EB1-2944-9018-F5971C9EEFD8}" srcOrd="3" destOrd="0" presId="urn:microsoft.com/office/officeart/2008/layout/VerticalCurvedList"/>
    <dgm:cxn modelId="{DB09B15E-CF56-4B01-AE8F-BF14042D2055}" type="presParOf" srcId="{8FB439E9-2CA0-C14F-A3DF-A69C9F356976}" destId="{2369E145-BAD9-E640-92A4-8DD73B796A14}" srcOrd="1" destOrd="0" presId="urn:microsoft.com/office/officeart/2008/layout/VerticalCurvedList"/>
    <dgm:cxn modelId="{5E6B878B-5D8E-4745-9DE9-882F6F6B44DE}" type="presParOf" srcId="{8FB439E9-2CA0-C14F-A3DF-A69C9F356976}" destId="{7CFCA291-9940-074C-BED6-BB97FDD4D3B6}" srcOrd="2" destOrd="0" presId="urn:microsoft.com/office/officeart/2008/layout/VerticalCurvedList"/>
    <dgm:cxn modelId="{026C460F-FBD3-443C-848B-06815D9C1AC3}" type="presParOf" srcId="{7CFCA291-9940-074C-BED6-BB97FDD4D3B6}" destId="{E2FE3F2E-E4C1-1D4C-84D5-A33C8AE9289E}" srcOrd="0" destOrd="0" presId="urn:microsoft.com/office/officeart/2008/layout/VerticalCurvedList"/>
    <dgm:cxn modelId="{AFBDB6D6-3484-4672-92A4-8D675B0F40FC}" type="presParOf" srcId="{8FB439E9-2CA0-C14F-A3DF-A69C9F356976}" destId="{18D55F83-BD3F-7B4D-8CCB-60BF06911479}" srcOrd="3" destOrd="0" presId="urn:microsoft.com/office/officeart/2008/layout/VerticalCurvedList"/>
    <dgm:cxn modelId="{9A5E6C19-6D8A-4E24-BBC4-101922515871}" type="presParOf" srcId="{8FB439E9-2CA0-C14F-A3DF-A69C9F356976}" destId="{CC7F2164-E431-924E-90BE-56A800175B91}" srcOrd="4" destOrd="0" presId="urn:microsoft.com/office/officeart/2008/layout/VerticalCurvedList"/>
    <dgm:cxn modelId="{2394013C-2DFE-4447-B04A-6B7E2790F77A}" type="presParOf" srcId="{CC7F2164-E431-924E-90BE-56A800175B91}" destId="{D972ECFD-E6FC-9B41-AFF5-E287EB1B2E1A}" srcOrd="0" destOrd="0" presId="urn:microsoft.com/office/officeart/2008/layout/VerticalCurvedList"/>
    <dgm:cxn modelId="{E25C5E84-DF7E-4B3F-9371-549F7966CF05}" type="presParOf" srcId="{8FB439E9-2CA0-C14F-A3DF-A69C9F356976}" destId="{B145E420-5C2A-3A4C-9151-6CBCB5830F57}" srcOrd="5" destOrd="0" presId="urn:microsoft.com/office/officeart/2008/layout/VerticalCurvedList"/>
    <dgm:cxn modelId="{F767B177-15B3-4A23-8FE8-440876DFE921}" type="presParOf" srcId="{8FB439E9-2CA0-C14F-A3DF-A69C9F356976}" destId="{F8443EB5-E66D-1841-9DCF-E104B48AC226}" srcOrd="6" destOrd="0" presId="urn:microsoft.com/office/officeart/2008/layout/VerticalCurvedList"/>
    <dgm:cxn modelId="{ECB20F7E-AE52-4BE0-8957-53B947D92F8C}" type="presParOf" srcId="{F8443EB5-E66D-1841-9DCF-E104B48AC226}" destId="{7DB5B62B-5909-B441-AEAC-A4B8CB35FCD1}" srcOrd="0" destOrd="0" presId="urn:microsoft.com/office/officeart/2008/layout/VerticalCurvedList"/>
    <dgm:cxn modelId="{7424BCAB-E625-480B-91F8-7FE78F26418B}" type="presParOf" srcId="{8FB439E9-2CA0-C14F-A3DF-A69C9F356976}" destId="{C4D97343-14A8-224D-84C6-E64630B62D00}" srcOrd="7" destOrd="0" presId="urn:microsoft.com/office/officeart/2008/layout/VerticalCurvedList"/>
    <dgm:cxn modelId="{AFC075AD-47E8-4BC0-9773-1DF507F35A61}" type="presParOf" srcId="{8FB439E9-2CA0-C14F-A3DF-A69C9F356976}" destId="{38037EF1-56C1-E54D-891A-364FC37B1E28}" srcOrd="8" destOrd="0" presId="urn:microsoft.com/office/officeart/2008/layout/VerticalCurvedList"/>
    <dgm:cxn modelId="{87A3021D-4D18-426D-A20D-96E26EA561D1}" type="presParOf" srcId="{38037EF1-56C1-E54D-891A-364FC37B1E28}" destId="{9C47540F-C522-444E-A4D2-4EDEEB713CE8}" srcOrd="0" destOrd="0" presId="urn:microsoft.com/office/officeart/2008/layout/VerticalCurved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E089ADB-1AC7-9240-970E-C980B4F01ED7}" type="doc">
      <dgm:prSet loTypeId="urn:microsoft.com/office/officeart/2008/layout/VerticalCurvedList" loCatId="list" qsTypeId="urn:microsoft.com/office/officeart/2005/8/quickstyle/simple4" qsCatId="simple" csTypeId="urn:microsoft.com/office/officeart/2005/8/colors/accent1_2" csCatId="accent1" phldr="1"/>
      <dgm:spPr/>
      <dgm:t>
        <a:bodyPr/>
        <a:lstStyle/>
        <a:p>
          <a:endParaRPr lang="en-US"/>
        </a:p>
      </dgm:t>
    </dgm:pt>
    <dgm:pt modelId="{F4FE7F00-6BC1-EF44-9E93-E89D877D1E90}">
      <dgm:prSet phldrT="[Text]"/>
      <dgm:spPr/>
      <dgm:t>
        <a:bodyPr/>
        <a:lstStyle/>
        <a:p>
          <a:r>
            <a:rPr lang="en-US"/>
            <a:t>Effective for the duration of the school’s participation as a schoolwide program.</a:t>
          </a:r>
        </a:p>
      </dgm:t>
    </dgm:pt>
    <dgm:pt modelId="{47CB7E6A-BCAD-1F4A-8789-0E2A5857AE40}" type="parTrans" cxnId="{CAB45BD2-B9A9-4041-B936-A32E8219AAEA}">
      <dgm:prSet/>
      <dgm:spPr/>
      <dgm:t>
        <a:bodyPr/>
        <a:lstStyle/>
        <a:p>
          <a:endParaRPr lang="en-US"/>
        </a:p>
      </dgm:t>
    </dgm:pt>
    <dgm:pt modelId="{EB3CAC0F-ABC5-B541-89A1-555F969661EE}" type="sibTrans" cxnId="{CAB45BD2-B9A9-4041-B936-A32E8219AAEA}">
      <dgm:prSet/>
      <dgm:spPr/>
      <dgm:t>
        <a:bodyPr/>
        <a:lstStyle/>
        <a:p>
          <a:endParaRPr lang="en-US"/>
        </a:p>
      </dgm:t>
    </dgm:pt>
    <dgm:pt modelId="{49DE8427-323A-2540-B071-0A14CF2F356D}">
      <dgm:prSet phldrT="[Text]"/>
      <dgm:spPr/>
      <dgm:t>
        <a:bodyPr/>
        <a:lstStyle/>
        <a:p>
          <a:r>
            <a:rPr lang="en-US"/>
            <a:t>Reviewed and revised as necessary.</a:t>
          </a:r>
        </a:p>
      </dgm:t>
    </dgm:pt>
    <dgm:pt modelId="{2156FF39-F229-4A49-8E46-9DCC5707E786}" type="parTrans" cxnId="{A69C6267-3873-7B48-8878-912CB949FA07}">
      <dgm:prSet/>
      <dgm:spPr/>
      <dgm:t>
        <a:bodyPr/>
        <a:lstStyle/>
        <a:p>
          <a:endParaRPr lang="en-US"/>
        </a:p>
      </dgm:t>
    </dgm:pt>
    <dgm:pt modelId="{7CB829F5-0575-F344-85DF-945F19BB40AB}" type="sibTrans" cxnId="{A69C6267-3873-7B48-8878-912CB949FA07}">
      <dgm:prSet/>
      <dgm:spPr/>
      <dgm:t>
        <a:bodyPr/>
        <a:lstStyle/>
        <a:p>
          <a:endParaRPr lang="en-US"/>
        </a:p>
      </dgm:t>
    </dgm:pt>
    <dgm:pt modelId="{8B6EA7ED-4889-E74E-A735-67998D66C2DC}">
      <dgm:prSet phldrT="[Text]"/>
      <dgm:spPr/>
      <dgm:t>
        <a:bodyPr/>
        <a:lstStyle/>
        <a:p>
          <a:r>
            <a:rPr lang="en-US"/>
            <a:t>Available to the district, parents, and public.</a:t>
          </a:r>
        </a:p>
      </dgm:t>
    </dgm:pt>
    <dgm:pt modelId="{3F80938F-6CF5-B64C-9ABA-A7CDAB56FB87}" type="parTrans" cxnId="{E55CE234-422C-8241-AE66-72AD7C744C6B}">
      <dgm:prSet/>
      <dgm:spPr/>
      <dgm:t>
        <a:bodyPr/>
        <a:lstStyle/>
        <a:p>
          <a:endParaRPr lang="en-US"/>
        </a:p>
      </dgm:t>
    </dgm:pt>
    <dgm:pt modelId="{658B8AA5-5ED7-1046-998E-FCA359426002}" type="sibTrans" cxnId="{E55CE234-422C-8241-AE66-72AD7C744C6B}">
      <dgm:prSet/>
      <dgm:spPr/>
      <dgm:t>
        <a:bodyPr/>
        <a:lstStyle/>
        <a:p>
          <a:endParaRPr lang="en-US"/>
        </a:p>
      </dgm:t>
    </dgm:pt>
    <dgm:pt modelId="{CBEA9663-E1A4-774A-8EC3-4029DC3F1F91}" type="pres">
      <dgm:prSet presAssocID="{0E089ADB-1AC7-9240-970E-C980B4F01ED7}" presName="Name0" presStyleCnt="0">
        <dgm:presLayoutVars>
          <dgm:chMax val="7"/>
          <dgm:chPref val="7"/>
          <dgm:dir/>
        </dgm:presLayoutVars>
      </dgm:prSet>
      <dgm:spPr/>
      <dgm:t>
        <a:bodyPr/>
        <a:lstStyle/>
        <a:p>
          <a:endParaRPr lang="en-US"/>
        </a:p>
      </dgm:t>
    </dgm:pt>
    <dgm:pt modelId="{D9E7FEC9-76EB-5843-B60C-939F5A2E32B0}" type="pres">
      <dgm:prSet presAssocID="{0E089ADB-1AC7-9240-970E-C980B4F01ED7}" presName="Name1" presStyleCnt="0"/>
      <dgm:spPr/>
    </dgm:pt>
    <dgm:pt modelId="{566C1A4E-7B4B-DC44-85FE-474B5409BE58}" type="pres">
      <dgm:prSet presAssocID="{0E089ADB-1AC7-9240-970E-C980B4F01ED7}" presName="cycle" presStyleCnt="0"/>
      <dgm:spPr/>
    </dgm:pt>
    <dgm:pt modelId="{FE419AB9-27CF-9943-A0D5-5792EC43BB58}" type="pres">
      <dgm:prSet presAssocID="{0E089ADB-1AC7-9240-970E-C980B4F01ED7}" presName="srcNode" presStyleLbl="node1" presStyleIdx="0" presStyleCnt="3"/>
      <dgm:spPr/>
    </dgm:pt>
    <dgm:pt modelId="{224A3CD3-B8A9-7E40-B198-4FF293E43701}" type="pres">
      <dgm:prSet presAssocID="{0E089ADB-1AC7-9240-970E-C980B4F01ED7}" presName="conn" presStyleLbl="parChTrans1D2" presStyleIdx="0" presStyleCnt="1"/>
      <dgm:spPr/>
      <dgm:t>
        <a:bodyPr/>
        <a:lstStyle/>
        <a:p>
          <a:endParaRPr lang="en-US"/>
        </a:p>
      </dgm:t>
    </dgm:pt>
    <dgm:pt modelId="{507AE4BE-DA77-8F46-93A8-9D6EBD7C77F9}" type="pres">
      <dgm:prSet presAssocID="{0E089ADB-1AC7-9240-970E-C980B4F01ED7}" presName="extraNode" presStyleLbl="node1" presStyleIdx="0" presStyleCnt="3"/>
      <dgm:spPr/>
    </dgm:pt>
    <dgm:pt modelId="{0DCBEE8A-7355-A345-B58E-30BA83BE6A74}" type="pres">
      <dgm:prSet presAssocID="{0E089ADB-1AC7-9240-970E-C980B4F01ED7}" presName="dstNode" presStyleLbl="node1" presStyleIdx="0" presStyleCnt="3"/>
      <dgm:spPr/>
    </dgm:pt>
    <dgm:pt modelId="{9562E1A9-0D27-BF4A-ADD3-01E82AB31318}" type="pres">
      <dgm:prSet presAssocID="{F4FE7F00-6BC1-EF44-9E93-E89D877D1E90}" presName="text_1" presStyleLbl="node1" presStyleIdx="0" presStyleCnt="3">
        <dgm:presLayoutVars>
          <dgm:bulletEnabled val="1"/>
        </dgm:presLayoutVars>
      </dgm:prSet>
      <dgm:spPr/>
      <dgm:t>
        <a:bodyPr/>
        <a:lstStyle/>
        <a:p>
          <a:endParaRPr lang="en-US"/>
        </a:p>
      </dgm:t>
    </dgm:pt>
    <dgm:pt modelId="{548F8624-5A0A-0C4B-B278-2B0F81458202}" type="pres">
      <dgm:prSet presAssocID="{F4FE7F00-6BC1-EF44-9E93-E89D877D1E90}" presName="accent_1" presStyleCnt="0"/>
      <dgm:spPr/>
    </dgm:pt>
    <dgm:pt modelId="{24775F06-80B5-344C-86AA-51CB3AC45C41}" type="pres">
      <dgm:prSet presAssocID="{F4FE7F00-6BC1-EF44-9E93-E89D877D1E90}" presName="accentRepeatNode" presStyleLbl="solidFgAcc1" presStyleIdx="0" presStyleCnt="3"/>
      <dgm:spPr/>
    </dgm:pt>
    <dgm:pt modelId="{682169EF-C37E-9B46-B2D7-DD3B1C705EF5}" type="pres">
      <dgm:prSet presAssocID="{49DE8427-323A-2540-B071-0A14CF2F356D}" presName="text_2" presStyleLbl="node1" presStyleIdx="1" presStyleCnt="3">
        <dgm:presLayoutVars>
          <dgm:bulletEnabled val="1"/>
        </dgm:presLayoutVars>
      </dgm:prSet>
      <dgm:spPr/>
      <dgm:t>
        <a:bodyPr/>
        <a:lstStyle/>
        <a:p>
          <a:endParaRPr lang="en-US"/>
        </a:p>
      </dgm:t>
    </dgm:pt>
    <dgm:pt modelId="{073B3ACD-1174-CF45-82E5-F32D7D193CCD}" type="pres">
      <dgm:prSet presAssocID="{49DE8427-323A-2540-B071-0A14CF2F356D}" presName="accent_2" presStyleCnt="0"/>
      <dgm:spPr/>
    </dgm:pt>
    <dgm:pt modelId="{8A7592C7-DBFB-5642-9F48-C92AAF2C08F4}" type="pres">
      <dgm:prSet presAssocID="{49DE8427-323A-2540-B071-0A14CF2F356D}" presName="accentRepeatNode" presStyleLbl="solidFgAcc1" presStyleIdx="1" presStyleCnt="3"/>
      <dgm:spPr/>
    </dgm:pt>
    <dgm:pt modelId="{D9F30CAE-0DF3-A340-8596-C4C2B19592B8}" type="pres">
      <dgm:prSet presAssocID="{8B6EA7ED-4889-E74E-A735-67998D66C2DC}" presName="text_3" presStyleLbl="node1" presStyleIdx="2" presStyleCnt="3">
        <dgm:presLayoutVars>
          <dgm:bulletEnabled val="1"/>
        </dgm:presLayoutVars>
      </dgm:prSet>
      <dgm:spPr/>
      <dgm:t>
        <a:bodyPr/>
        <a:lstStyle/>
        <a:p>
          <a:endParaRPr lang="en-US"/>
        </a:p>
      </dgm:t>
    </dgm:pt>
    <dgm:pt modelId="{1BDD1AE5-B2D3-364E-81DC-3BE1538327F9}" type="pres">
      <dgm:prSet presAssocID="{8B6EA7ED-4889-E74E-A735-67998D66C2DC}" presName="accent_3" presStyleCnt="0"/>
      <dgm:spPr/>
    </dgm:pt>
    <dgm:pt modelId="{23E200C2-A623-6042-A16B-22EEF8DDF120}" type="pres">
      <dgm:prSet presAssocID="{8B6EA7ED-4889-E74E-A735-67998D66C2DC}" presName="accentRepeatNode" presStyleLbl="solidFgAcc1" presStyleIdx="2" presStyleCnt="3"/>
      <dgm:spPr/>
    </dgm:pt>
  </dgm:ptLst>
  <dgm:cxnLst>
    <dgm:cxn modelId="{5399A3FB-F9E2-462F-B30B-604CC6D4A7EE}" type="presOf" srcId="{F4FE7F00-6BC1-EF44-9E93-E89D877D1E90}" destId="{9562E1A9-0D27-BF4A-ADD3-01E82AB31318}" srcOrd="0" destOrd="0" presId="urn:microsoft.com/office/officeart/2008/layout/VerticalCurvedList"/>
    <dgm:cxn modelId="{65FF7C28-A1A6-42B6-9C3D-DDC2AC1C4FB8}" type="presOf" srcId="{0E089ADB-1AC7-9240-970E-C980B4F01ED7}" destId="{CBEA9663-E1A4-774A-8EC3-4029DC3F1F91}" srcOrd="0" destOrd="0" presId="urn:microsoft.com/office/officeart/2008/layout/VerticalCurvedList"/>
    <dgm:cxn modelId="{56991DC1-223C-4319-99BB-10E48356C2DF}" type="presOf" srcId="{8B6EA7ED-4889-E74E-A735-67998D66C2DC}" destId="{D9F30CAE-0DF3-A340-8596-C4C2B19592B8}" srcOrd="0" destOrd="0" presId="urn:microsoft.com/office/officeart/2008/layout/VerticalCurvedList"/>
    <dgm:cxn modelId="{A69C6267-3873-7B48-8878-912CB949FA07}" srcId="{0E089ADB-1AC7-9240-970E-C980B4F01ED7}" destId="{49DE8427-323A-2540-B071-0A14CF2F356D}" srcOrd="1" destOrd="0" parTransId="{2156FF39-F229-4A49-8E46-9DCC5707E786}" sibTransId="{7CB829F5-0575-F344-85DF-945F19BB40AB}"/>
    <dgm:cxn modelId="{E55CE234-422C-8241-AE66-72AD7C744C6B}" srcId="{0E089ADB-1AC7-9240-970E-C980B4F01ED7}" destId="{8B6EA7ED-4889-E74E-A735-67998D66C2DC}" srcOrd="2" destOrd="0" parTransId="{3F80938F-6CF5-B64C-9ABA-A7CDAB56FB87}" sibTransId="{658B8AA5-5ED7-1046-998E-FCA359426002}"/>
    <dgm:cxn modelId="{1E712BF9-8D08-452C-BB84-D119ED7B32B2}" type="presOf" srcId="{49DE8427-323A-2540-B071-0A14CF2F356D}" destId="{682169EF-C37E-9B46-B2D7-DD3B1C705EF5}" srcOrd="0" destOrd="0" presId="urn:microsoft.com/office/officeart/2008/layout/VerticalCurvedList"/>
    <dgm:cxn modelId="{CAB45BD2-B9A9-4041-B936-A32E8219AAEA}" srcId="{0E089ADB-1AC7-9240-970E-C980B4F01ED7}" destId="{F4FE7F00-6BC1-EF44-9E93-E89D877D1E90}" srcOrd="0" destOrd="0" parTransId="{47CB7E6A-BCAD-1F4A-8789-0E2A5857AE40}" sibTransId="{EB3CAC0F-ABC5-B541-89A1-555F969661EE}"/>
    <dgm:cxn modelId="{FDB97CC1-597F-4ACD-9AB7-8A791D125D15}" type="presOf" srcId="{EB3CAC0F-ABC5-B541-89A1-555F969661EE}" destId="{224A3CD3-B8A9-7E40-B198-4FF293E43701}" srcOrd="0" destOrd="0" presId="urn:microsoft.com/office/officeart/2008/layout/VerticalCurvedList"/>
    <dgm:cxn modelId="{646C639A-9F83-455D-A34E-26F2B8ADD25B}" type="presParOf" srcId="{CBEA9663-E1A4-774A-8EC3-4029DC3F1F91}" destId="{D9E7FEC9-76EB-5843-B60C-939F5A2E32B0}" srcOrd="0" destOrd="0" presId="urn:microsoft.com/office/officeart/2008/layout/VerticalCurvedList"/>
    <dgm:cxn modelId="{5213EA4C-E11D-4C44-84C6-007F2267775E}" type="presParOf" srcId="{D9E7FEC9-76EB-5843-B60C-939F5A2E32B0}" destId="{566C1A4E-7B4B-DC44-85FE-474B5409BE58}" srcOrd="0" destOrd="0" presId="urn:microsoft.com/office/officeart/2008/layout/VerticalCurvedList"/>
    <dgm:cxn modelId="{50258077-4078-4A7C-BE5E-0ED97545FB88}" type="presParOf" srcId="{566C1A4E-7B4B-DC44-85FE-474B5409BE58}" destId="{FE419AB9-27CF-9943-A0D5-5792EC43BB58}" srcOrd="0" destOrd="0" presId="urn:microsoft.com/office/officeart/2008/layout/VerticalCurvedList"/>
    <dgm:cxn modelId="{06787FFD-975A-42A7-97FC-CDE87D6ED354}" type="presParOf" srcId="{566C1A4E-7B4B-DC44-85FE-474B5409BE58}" destId="{224A3CD3-B8A9-7E40-B198-4FF293E43701}" srcOrd="1" destOrd="0" presId="urn:microsoft.com/office/officeart/2008/layout/VerticalCurvedList"/>
    <dgm:cxn modelId="{6F9AB15E-6219-40AD-9310-1DA81713F4F6}" type="presParOf" srcId="{566C1A4E-7B4B-DC44-85FE-474B5409BE58}" destId="{507AE4BE-DA77-8F46-93A8-9D6EBD7C77F9}" srcOrd="2" destOrd="0" presId="urn:microsoft.com/office/officeart/2008/layout/VerticalCurvedList"/>
    <dgm:cxn modelId="{0985AC96-5BCF-4663-BAEC-A2AB8122A247}" type="presParOf" srcId="{566C1A4E-7B4B-DC44-85FE-474B5409BE58}" destId="{0DCBEE8A-7355-A345-B58E-30BA83BE6A74}" srcOrd="3" destOrd="0" presId="urn:microsoft.com/office/officeart/2008/layout/VerticalCurvedList"/>
    <dgm:cxn modelId="{BAC1130B-188B-4932-811C-7EC01402A31B}" type="presParOf" srcId="{D9E7FEC9-76EB-5843-B60C-939F5A2E32B0}" destId="{9562E1A9-0D27-BF4A-ADD3-01E82AB31318}" srcOrd="1" destOrd="0" presId="urn:microsoft.com/office/officeart/2008/layout/VerticalCurvedList"/>
    <dgm:cxn modelId="{61B70F15-EDBA-4DDD-9ACE-292E54E0C62A}" type="presParOf" srcId="{D9E7FEC9-76EB-5843-B60C-939F5A2E32B0}" destId="{548F8624-5A0A-0C4B-B278-2B0F81458202}" srcOrd="2" destOrd="0" presId="urn:microsoft.com/office/officeart/2008/layout/VerticalCurvedList"/>
    <dgm:cxn modelId="{FC0AF69A-D262-4694-B0EE-FD5EDABCC9BD}" type="presParOf" srcId="{548F8624-5A0A-0C4B-B278-2B0F81458202}" destId="{24775F06-80B5-344C-86AA-51CB3AC45C41}" srcOrd="0" destOrd="0" presId="urn:microsoft.com/office/officeart/2008/layout/VerticalCurvedList"/>
    <dgm:cxn modelId="{A1F6F0CF-AF43-42A5-B73A-C3A9F66694A9}" type="presParOf" srcId="{D9E7FEC9-76EB-5843-B60C-939F5A2E32B0}" destId="{682169EF-C37E-9B46-B2D7-DD3B1C705EF5}" srcOrd="3" destOrd="0" presId="urn:microsoft.com/office/officeart/2008/layout/VerticalCurvedList"/>
    <dgm:cxn modelId="{6AFB239B-4BCB-42BA-A41E-F831C4DA56C3}" type="presParOf" srcId="{D9E7FEC9-76EB-5843-B60C-939F5A2E32B0}" destId="{073B3ACD-1174-CF45-82E5-F32D7D193CCD}" srcOrd="4" destOrd="0" presId="urn:microsoft.com/office/officeart/2008/layout/VerticalCurvedList"/>
    <dgm:cxn modelId="{3C1E9219-CD65-44F5-BD83-9ADD8E126C5F}" type="presParOf" srcId="{073B3ACD-1174-CF45-82E5-F32D7D193CCD}" destId="{8A7592C7-DBFB-5642-9F48-C92AAF2C08F4}" srcOrd="0" destOrd="0" presId="urn:microsoft.com/office/officeart/2008/layout/VerticalCurvedList"/>
    <dgm:cxn modelId="{F0D8BC5B-B026-4130-BCF6-B24769340141}" type="presParOf" srcId="{D9E7FEC9-76EB-5843-B60C-939F5A2E32B0}" destId="{D9F30CAE-0DF3-A340-8596-C4C2B19592B8}" srcOrd="5" destOrd="0" presId="urn:microsoft.com/office/officeart/2008/layout/VerticalCurvedList"/>
    <dgm:cxn modelId="{AF0CB0AA-1075-4CC2-B16E-D18946EB768A}" type="presParOf" srcId="{D9E7FEC9-76EB-5843-B60C-939F5A2E32B0}" destId="{1BDD1AE5-B2D3-364E-81DC-3BE1538327F9}" srcOrd="6" destOrd="0" presId="urn:microsoft.com/office/officeart/2008/layout/VerticalCurvedList"/>
    <dgm:cxn modelId="{38B1D40B-4766-4945-A23C-4C90947D328E}" type="presParOf" srcId="{1BDD1AE5-B2D3-364E-81DC-3BE1538327F9}" destId="{23E200C2-A623-6042-A16B-22EEF8DDF120}" srcOrd="0" destOrd="0" presId="urn:microsoft.com/office/officeart/2008/layout/VerticalCurvedLis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C2E9D8-3D84-BB4A-9926-CF9259B08B03}">
      <dsp:nvSpPr>
        <dsp:cNvPr id="0" name=""/>
        <dsp:cNvSpPr/>
      </dsp:nvSpPr>
      <dsp:spPr>
        <a:xfrm>
          <a:off x="825" y="0"/>
          <a:ext cx="2147589" cy="4358640"/>
        </a:xfrm>
        <a:prstGeom prst="roundRect">
          <a:avLst>
            <a:gd name="adj" fmla="val 10000"/>
          </a:avLst>
        </a:prstGeom>
        <a:solidFill>
          <a:schemeClr val="accent1">
            <a:tint val="40000"/>
            <a:hueOff val="0"/>
            <a:satOff val="0"/>
            <a:lumOff val="0"/>
            <a:alphaOff val="0"/>
          </a:schemeClr>
        </a:solidFill>
        <a:ln>
          <a:noFill/>
        </a:ln>
        <a:effectLst>
          <a:outerShdw blurRad="38100" dist="25400" dir="6600000" sx="101000" sy="101000" rotWithShape="0">
            <a:srgbClr val="000000">
              <a:alpha val="75000"/>
            </a:srgbClr>
          </a:outerShdw>
        </a:effectLst>
      </dsp:spPr>
      <dsp:style>
        <a:lnRef idx="0">
          <a:scrgbClr r="0" g="0" b="0"/>
        </a:lnRef>
        <a:fillRef idx="1">
          <a:scrgbClr r="0" g="0" b="0"/>
        </a:fillRef>
        <a:effectRef idx="2">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n-US" sz="2400" kern="1200"/>
            <a:t>Comprehensive Needs Assessment</a:t>
          </a:r>
        </a:p>
      </dsp:txBody>
      <dsp:txXfrm>
        <a:off x="825" y="0"/>
        <a:ext cx="2147589" cy="1307592"/>
      </dsp:txXfrm>
    </dsp:sp>
    <dsp:sp modelId="{27D6CF09-F138-7F4C-B49A-768807E31668}">
      <dsp:nvSpPr>
        <dsp:cNvPr id="0" name=""/>
        <dsp:cNvSpPr/>
      </dsp:nvSpPr>
      <dsp:spPr>
        <a:xfrm>
          <a:off x="215584" y="1308868"/>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Establish a planning team of educators, parents, community members, and business representatives to review campus data and create a vision for school-wide reform.</a:t>
          </a:r>
        </a:p>
      </dsp:txBody>
      <dsp:txXfrm>
        <a:off x="254075" y="1347359"/>
        <a:ext cx="1641089" cy="1237207"/>
      </dsp:txXfrm>
    </dsp:sp>
    <dsp:sp modelId="{C151A1C4-E728-DC43-A770-73FF1EEEF5A3}">
      <dsp:nvSpPr>
        <dsp:cNvPr id="0" name=""/>
        <dsp:cNvSpPr/>
      </dsp:nvSpPr>
      <dsp:spPr>
        <a:xfrm>
          <a:off x="215584" y="2825241"/>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26670" rIns="35560" bIns="26670" numCol="1" spcCol="1270" anchor="ctr" anchorCtr="0">
          <a:noAutofit/>
        </a:bodyPr>
        <a:lstStyle/>
        <a:p>
          <a:pPr lvl="0" algn="ctr" defTabSz="622300">
            <a:lnSpc>
              <a:spcPct val="90000"/>
            </a:lnSpc>
            <a:spcBef>
              <a:spcPct val="0"/>
            </a:spcBef>
            <a:spcAft>
              <a:spcPct val="35000"/>
            </a:spcAft>
          </a:pPr>
          <a:r>
            <a:rPr lang="en-US" sz="1400" kern="1200"/>
            <a:t>Involve the total staff in identifying school needs and create a school improvement plan.</a:t>
          </a:r>
        </a:p>
      </dsp:txBody>
      <dsp:txXfrm>
        <a:off x="254075" y="2863732"/>
        <a:ext cx="1641089" cy="1237207"/>
      </dsp:txXfrm>
    </dsp:sp>
    <dsp:sp modelId="{6DDD1FFD-535A-DC44-BF07-34E68C245F34}">
      <dsp:nvSpPr>
        <dsp:cNvPr id="0" name=""/>
        <dsp:cNvSpPr/>
      </dsp:nvSpPr>
      <dsp:spPr>
        <a:xfrm>
          <a:off x="2309485" y="0"/>
          <a:ext cx="2147589" cy="4358640"/>
        </a:xfrm>
        <a:prstGeom prst="roundRect">
          <a:avLst>
            <a:gd name="adj" fmla="val 10000"/>
          </a:avLst>
        </a:prstGeom>
        <a:solidFill>
          <a:schemeClr val="accent1">
            <a:tint val="40000"/>
            <a:hueOff val="0"/>
            <a:satOff val="0"/>
            <a:lumOff val="0"/>
            <a:alphaOff val="0"/>
          </a:schemeClr>
        </a:solidFill>
        <a:ln>
          <a:noFill/>
        </a:ln>
        <a:effectLst>
          <a:outerShdw blurRad="38100" dist="25400" dir="6600000" sx="101000" sy="101000" rotWithShape="0">
            <a:srgbClr val="000000">
              <a:alpha val="75000"/>
            </a:srgbClr>
          </a:outerShdw>
        </a:effectLst>
      </dsp:spPr>
      <dsp:style>
        <a:lnRef idx="0">
          <a:scrgbClr r="0" g="0" b="0"/>
        </a:lnRef>
        <a:fillRef idx="1">
          <a:scrgbClr r="0" g="0" b="0"/>
        </a:fillRef>
        <a:effectRef idx="2">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n-US" sz="2400" kern="1200"/>
            <a:t>School-wide Improvement Plan</a:t>
          </a:r>
        </a:p>
      </dsp:txBody>
      <dsp:txXfrm>
        <a:off x="2309485" y="0"/>
        <a:ext cx="2147589" cy="1307592"/>
      </dsp:txXfrm>
    </dsp:sp>
    <dsp:sp modelId="{A597FEDC-A1C0-D943-AAE2-6877B1F2297B}">
      <dsp:nvSpPr>
        <dsp:cNvPr id="0" name=""/>
        <dsp:cNvSpPr/>
      </dsp:nvSpPr>
      <dsp:spPr>
        <a:xfrm>
          <a:off x="2524244" y="1308868"/>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Review program documentation to ensure that all instructional programs/ instructional strategies are supported by evidence-based research.</a:t>
          </a:r>
        </a:p>
      </dsp:txBody>
      <dsp:txXfrm>
        <a:off x="2562735" y="1347359"/>
        <a:ext cx="1641089" cy="1237207"/>
      </dsp:txXfrm>
    </dsp:sp>
    <dsp:sp modelId="{9738BD3B-A675-B240-9244-2635F9F822C0}">
      <dsp:nvSpPr>
        <dsp:cNvPr id="0" name=""/>
        <dsp:cNvSpPr/>
      </dsp:nvSpPr>
      <dsp:spPr>
        <a:xfrm>
          <a:off x="2524244" y="2825241"/>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Provides opportunities for all students, increases the amount and quality of learning time, addresses the needs of all students, particularly those most at risk.</a:t>
          </a:r>
        </a:p>
      </dsp:txBody>
      <dsp:txXfrm>
        <a:off x="2562735" y="2863732"/>
        <a:ext cx="1641089" cy="1237207"/>
      </dsp:txXfrm>
    </dsp:sp>
    <dsp:sp modelId="{FC311D2F-DB67-B647-82CB-87696CE1A492}">
      <dsp:nvSpPr>
        <dsp:cNvPr id="0" name=""/>
        <dsp:cNvSpPr/>
      </dsp:nvSpPr>
      <dsp:spPr>
        <a:xfrm>
          <a:off x="4596195" y="0"/>
          <a:ext cx="2147589" cy="4358640"/>
        </a:xfrm>
        <a:prstGeom prst="roundRect">
          <a:avLst>
            <a:gd name="adj" fmla="val 10000"/>
          </a:avLst>
        </a:prstGeom>
        <a:solidFill>
          <a:schemeClr val="accent1">
            <a:tint val="40000"/>
            <a:hueOff val="0"/>
            <a:satOff val="0"/>
            <a:lumOff val="0"/>
            <a:alphaOff val="0"/>
          </a:schemeClr>
        </a:solidFill>
        <a:ln>
          <a:noFill/>
        </a:ln>
        <a:effectLst>
          <a:outerShdw blurRad="38100" dist="25400" dir="6600000" sx="101000" sy="101000" rotWithShape="0">
            <a:srgbClr val="000000">
              <a:alpha val="75000"/>
            </a:srgbClr>
          </a:outerShdw>
        </a:effectLst>
      </dsp:spPr>
      <dsp:style>
        <a:lnRef idx="0">
          <a:scrgbClr r="0" g="0" b="0"/>
        </a:lnRef>
        <a:fillRef idx="1">
          <a:scrgbClr r="0" g="0" b="0"/>
        </a:fillRef>
        <a:effectRef idx="2">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n-US" sz="2400" kern="1200"/>
            <a:t>Parent and Family Engagement</a:t>
          </a:r>
        </a:p>
      </dsp:txBody>
      <dsp:txXfrm>
        <a:off x="4596195" y="0"/>
        <a:ext cx="2147589" cy="1307592"/>
      </dsp:txXfrm>
    </dsp:sp>
    <dsp:sp modelId="{A75576BD-686C-194C-AC82-680C10A59C38}">
      <dsp:nvSpPr>
        <dsp:cNvPr id="0" name=""/>
        <dsp:cNvSpPr/>
      </dsp:nvSpPr>
      <dsp:spPr>
        <a:xfrm>
          <a:off x="4832903" y="1308868"/>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26670" rIns="35560" bIns="26670" numCol="1" spcCol="1270" anchor="ctr" anchorCtr="0">
          <a:noAutofit/>
        </a:bodyPr>
        <a:lstStyle/>
        <a:p>
          <a:pPr lvl="0" algn="ctr" defTabSz="622300">
            <a:lnSpc>
              <a:spcPct val="90000"/>
            </a:lnSpc>
            <a:spcBef>
              <a:spcPct val="0"/>
            </a:spcBef>
            <a:spcAft>
              <a:spcPct val="35000"/>
            </a:spcAft>
          </a:pPr>
          <a:r>
            <a:rPr lang="en-US" sz="1400" kern="1200"/>
            <a:t>Send information to parents in a language and format they understand.</a:t>
          </a:r>
        </a:p>
      </dsp:txBody>
      <dsp:txXfrm>
        <a:off x="4871394" y="1347359"/>
        <a:ext cx="1641089" cy="1237207"/>
      </dsp:txXfrm>
    </dsp:sp>
    <dsp:sp modelId="{F5A9D06A-60A4-9D47-94D3-54DEC2157991}">
      <dsp:nvSpPr>
        <dsp:cNvPr id="0" name=""/>
        <dsp:cNvSpPr/>
      </dsp:nvSpPr>
      <dsp:spPr>
        <a:xfrm>
          <a:off x="4832903" y="2825241"/>
          <a:ext cx="1718071" cy="1314189"/>
        </a:xfrm>
        <a:prstGeom prst="roundRect">
          <a:avLst>
            <a:gd name="adj" fmla="val 10000"/>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26670" rIns="35560" bIns="26670" numCol="1" spcCol="1270" anchor="ctr" anchorCtr="0">
          <a:noAutofit/>
        </a:bodyPr>
        <a:lstStyle/>
        <a:p>
          <a:pPr lvl="0" algn="ctr" defTabSz="622300">
            <a:lnSpc>
              <a:spcPct val="90000"/>
            </a:lnSpc>
            <a:spcBef>
              <a:spcPct val="0"/>
            </a:spcBef>
            <a:spcAft>
              <a:spcPct val="35000"/>
            </a:spcAft>
          </a:pPr>
          <a:r>
            <a:rPr lang="en-US" sz="1400" kern="1200"/>
            <a:t>Help parents understand the state's academic content and achievement standards.</a:t>
          </a:r>
        </a:p>
      </dsp:txBody>
      <dsp:txXfrm>
        <a:off x="4871394" y="2863732"/>
        <a:ext cx="1641089" cy="12372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5CE53-2CCF-3E41-BAA5-B5234BBFE1D7}">
      <dsp:nvSpPr>
        <dsp:cNvPr id="0" name=""/>
        <dsp:cNvSpPr/>
      </dsp:nvSpPr>
      <dsp:spPr>
        <a:xfrm>
          <a:off x="-5168960" y="-791766"/>
          <a:ext cx="6155428" cy="6155428"/>
        </a:xfrm>
        <a:prstGeom prst="blockArc">
          <a:avLst>
            <a:gd name="adj1" fmla="val 18900000"/>
            <a:gd name="adj2" fmla="val 2700000"/>
            <a:gd name="adj3" fmla="val 351"/>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69E145-BAD9-E640-92A4-8DD73B796A14}">
      <dsp:nvSpPr>
        <dsp:cNvPr id="0" name=""/>
        <dsp:cNvSpPr/>
      </dsp:nvSpPr>
      <dsp:spPr>
        <a:xfrm>
          <a:off x="516508" y="351487"/>
          <a:ext cx="5154049" cy="703340"/>
        </a:xfrm>
        <a:prstGeom prst="rect">
          <a:avLst/>
        </a:prstGeom>
        <a:gradFill rotWithShape="0">
          <a:gsLst>
            <a:gs pos="0">
              <a:schemeClr val="accent1">
                <a:hueOff val="0"/>
                <a:satOff val="0"/>
                <a:lumOff val="0"/>
                <a:alphaOff val="0"/>
                <a:tint val="100000"/>
                <a:shade val="70000"/>
                <a:satMod val="150000"/>
              </a:schemeClr>
            </a:gs>
            <a:gs pos="100000">
              <a:schemeClr val="accent1">
                <a:hueOff val="0"/>
                <a:satOff val="0"/>
                <a:lumOff val="0"/>
                <a:alphaOff val="0"/>
                <a:tint val="95000"/>
                <a:satMod val="1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58277" tIns="35560" rIns="35560" bIns="35560" numCol="1" spcCol="1270" anchor="ctr" anchorCtr="0">
          <a:noAutofit/>
        </a:bodyPr>
        <a:lstStyle/>
        <a:p>
          <a:pPr lvl="0" algn="l" defTabSz="622300">
            <a:lnSpc>
              <a:spcPct val="90000"/>
            </a:lnSpc>
            <a:spcBef>
              <a:spcPct val="0"/>
            </a:spcBef>
            <a:spcAft>
              <a:spcPct val="35000"/>
            </a:spcAft>
          </a:pPr>
          <a:r>
            <a:rPr lang="en-US" sz="1400" kern="1200"/>
            <a:t>How the school will implement the components.</a:t>
          </a:r>
        </a:p>
      </dsp:txBody>
      <dsp:txXfrm>
        <a:off x="516508" y="351487"/>
        <a:ext cx="5154049" cy="703340"/>
      </dsp:txXfrm>
    </dsp:sp>
    <dsp:sp modelId="{E2FE3F2E-E4C1-1D4C-84D5-A33C8AE9289E}">
      <dsp:nvSpPr>
        <dsp:cNvPr id="0" name=""/>
        <dsp:cNvSpPr/>
      </dsp:nvSpPr>
      <dsp:spPr>
        <a:xfrm>
          <a:off x="76920" y="263569"/>
          <a:ext cx="879175" cy="879175"/>
        </a:xfrm>
        <a:prstGeom prst="ellipse">
          <a:avLst/>
        </a:prstGeom>
        <a:gradFill rotWithShape="0">
          <a:gsLst>
            <a:gs pos="0">
              <a:schemeClr val="lt1">
                <a:hueOff val="0"/>
                <a:satOff val="0"/>
                <a:lumOff val="0"/>
                <a:alphaOff val="0"/>
                <a:tint val="100000"/>
                <a:shade val="70000"/>
                <a:satMod val="150000"/>
              </a:schemeClr>
            </a:gs>
            <a:gs pos="100000">
              <a:schemeClr val="lt1">
                <a:hueOff val="0"/>
                <a:satOff val="0"/>
                <a:lumOff val="0"/>
                <a:alphaOff val="0"/>
                <a:tint val="95000"/>
                <a:satMod val="150000"/>
              </a:schemeClr>
            </a:gs>
          </a:gsLst>
          <a:lin ang="16200000" scaled="1"/>
        </a:gradFill>
        <a:ln w="12700"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18D55F83-BD3F-7B4D-8CCB-60BF06911479}">
      <dsp:nvSpPr>
        <dsp:cNvPr id="0" name=""/>
        <dsp:cNvSpPr/>
      </dsp:nvSpPr>
      <dsp:spPr>
        <a:xfrm>
          <a:off x="919749" y="1406680"/>
          <a:ext cx="4750808" cy="703340"/>
        </a:xfrm>
        <a:prstGeom prst="rect">
          <a:avLst/>
        </a:prstGeom>
        <a:gradFill rotWithShape="0">
          <a:gsLst>
            <a:gs pos="0">
              <a:schemeClr val="accent1">
                <a:hueOff val="0"/>
                <a:satOff val="0"/>
                <a:lumOff val="0"/>
                <a:alphaOff val="0"/>
                <a:tint val="100000"/>
                <a:shade val="70000"/>
                <a:satMod val="150000"/>
              </a:schemeClr>
            </a:gs>
            <a:gs pos="100000">
              <a:schemeClr val="accent1">
                <a:hueOff val="0"/>
                <a:satOff val="0"/>
                <a:lumOff val="0"/>
                <a:alphaOff val="0"/>
                <a:tint val="95000"/>
                <a:satMod val="1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58277" tIns="35560" rIns="35560" bIns="35560" numCol="1" spcCol="1270" anchor="ctr" anchorCtr="0">
          <a:noAutofit/>
        </a:bodyPr>
        <a:lstStyle/>
        <a:p>
          <a:pPr lvl="0" algn="l" defTabSz="622300">
            <a:lnSpc>
              <a:spcPct val="90000"/>
            </a:lnSpc>
            <a:spcBef>
              <a:spcPct val="0"/>
            </a:spcBef>
            <a:spcAft>
              <a:spcPct val="35000"/>
            </a:spcAft>
          </a:pPr>
          <a:r>
            <a:rPr lang="en-US" sz="1400" kern="1200"/>
            <a:t>How resources will be used to implement the components.</a:t>
          </a:r>
        </a:p>
      </dsp:txBody>
      <dsp:txXfrm>
        <a:off x="919749" y="1406680"/>
        <a:ext cx="4750808" cy="703340"/>
      </dsp:txXfrm>
    </dsp:sp>
    <dsp:sp modelId="{D972ECFD-E6FC-9B41-AFF5-E287EB1B2E1A}">
      <dsp:nvSpPr>
        <dsp:cNvPr id="0" name=""/>
        <dsp:cNvSpPr/>
      </dsp:nvSpPr>
      <dsp:spPr>
        <a:xfrm>
          <a:off x="480161" y="1318763"/>
          <a:ext cx="879175" cy="879175"/>
        </a:xfrm>
        <a:prstGeom prst="ellipse">
          <a:avLst/>
        </a:prstGeom>
        <a:gradFill rotWithShape="0">
          <a:gsLst>
            <a:gs pos="0">
              <a:schemeClr val="lt1">
                <a:hueOff val="0"/>
                <a:satOff val="0"/>
                <a:lumOff val="0"/>
                <a:alphaOff val="0"/>
                <a:tint val="100000"/>
                <a:shade val="70000"/>
                <a:satMod val="150000"/>
              </a:schemeClr>
            </a:gs>
            <a:gs pos="100000">
              <a:schemeClr val="lt1">
                <a:hueOff val="0"/>
                <a:satOff val="0"/>
                <a:lumOff val="0"/>
                <a:alphaOff val="0"/>
                <a:tint val="95000"/>
                <a:satMod val="150000"/>
              </a:schemeClr>
            </a:gs>
          </a:gsLst>
          <a:lin ang="16200000" scaled="1"/>
        </a:gradFill>
        <a:ln w="12700"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B145E420-5C2A-3A4C-9151-6CBCB5830F57}">
      <dsp:nvSpPr>
        <dsp:cNvPr id="0" name=""/>
        <dsp:cNvSpPr/>
      </dsp:nvSpPr>
      <dsp:spPr>
        <a:xfrm>
          <a:off x="919749" y="2461874"/>
          <a:ext cx="4750808" cy="703340"/>
        </a:xfrm>
        <a:prstGeom prst="rect">
          <a:avLst/>
        </a:prstGeom>
        <a:gradFill rotWithShape="0">
          <a:gsLst>
            <a:gs pos="0">
              <a:schemeClr val="accent1">
                <a:hueOff val="0"/>
                <a:satOff val="0"/>
                <a:lumOff val="0"/>
                <a:alphaOff val="0"/>
                <a:tint val="100000"/>
                <a:shade val="70000"/>
                <a:satMod val="150000"/>
              </a:schemeClr>
            </a:gs>
            <a:gs pos="100000">
              <a:schemeClr val="accent1">
                <a:hueOff val="0"/>
                <a:satOff val="0"/>
                <a:lumOff val="0"/>
                <a:alphaOff val="0"/>
                <a:tint val="95000"/>
                <a:satMod val="1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58277" tIns="35560" rIns="35560" bIns="35560" numCol="1" spcCol="1270" anchor="ctr" anchorCtr="0">
          <a:noAutofit/>
        </a:bodyPr>
        <a:lstStyle/>
        <a:p>
          <a:pPr lvl="0" algn="l" defTabSz="622300">
            <a:lnSpc>
              <a:spcPct val="90000"/>
            </a:lnSpc>
            <a:spcBef>
              <a:spcPct val="0"/>
            </a:spcBef>
            <a:spcAft>
              <a:spcPct val="35000"/>
            </a:spcAft>
          </a:pPr>
          <a:r>
            <a:rPr lang="en-US" sz="1400" kern="1200"/>
            <a:t>A list of programs to be used.</a:t>
          </a:r>
        </a:p>
      </dsp:txBody>
      <dsp:txXfrm>
        <a:off x="919749" y="2461874"/>
        <a:ext cx="4750808" cy="703340"/>
      </dsp:txXfrm>
    </dsp:sp>
    <dsp:sp modelId="{7DB5B62B-5909-B441-AEAC-A4B8CB35FCD1}">
      <dsp:nvSpPr>
        <dsp:cNvPr id="0" name=""/>
        <dsp:cNvSpPr/>
      </dsp:nvSpPr>
      <dsp:spPr>
        <a:xfrm>
          <a:off x="480161" y="2373956"/>
          <a:ext cx="879175" cy="879175"/>
        </a:xfrm>
        <a:prstGeom prst="ellipse">
          <a:avLst/>
        </a:prstGeom>
        <a:gradFill rotWithShape="0">
          <a:gsLst>
            <a:gs pos="0">
              <a:schemeClr val="lt1">
                <a:hueOff val="0"/>
                <a:satOff val="0"/>
                <a:lumOff val="0"/>
                <a:alphaOff val="0"/>
                <a:tint val="100000"/>
                <a:shade val="70000"/>
                <a:satMod val="150000"/>
              </a:schemeClr>
            </a:gs>
            <a:gs pos="100000">
              <a:schemeClr val="lt1">
                <a:hueOff val="0"/>
                <a:satOff val="0"/>
                <a:lumOff val="0"/>
                <a:alphaOff val="0"/>
                <a:tint val="95000"/>
                <a:satMod val="150000"/>
              </a:schemeClr>
            </a:gs>
          </a:gsLst>
          <a:lin ang="16200000" scaled="1"/>
        </a:gradFill>
        <a:ln w="12700"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C4D97343-14A8-224D-84C6-E64630B62D00}">
      <dsp:nvSpPr>
        <dsp:cNvPr id="0" name=""/>
        <dsp:cNvSpPr/>
      </dsp:nvSpPr>
      <dsp:spPr>
        <a:xfrm>
          <a:off x="516508" y="3517068"/>
          <a:ext cx="5154049" cy="703340"/>
        </a:xfrm>
        <a:prstGeom prst="rect">
          <a:avLst/>
        </a:prstGeom>
        <a:gradFill rotWithShape="0">
          <a:gsLst>
            <a:gs pos="0">
              <a:schemeClr val="accent1">
                <a:hueOff val="0"/>
                <a:satOff val="0"/>
                <a:lumOff val="0"/>
                <a:alphaOff val="0"/>
                <a:tint val="100000"/>
                <a:shade val="70000"/>
                <a:satMod val="150000"/>
              </a:schemeClr>
            </a:gs>
            <a:gs pos="100000">
              <a:schemeClr val="accent1">
                <a:hueOff val="0"/>
                <a:satOff val="0"/>
                <a:lumOff val="0"/>
                <a:alphaOff val="0"/>
                <a:tint val="95000"/>
                <a:satMod val="1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58277" tIns="35560" rIns="35560" bIns="35560" numCol="1" spcCol="1270" anchor="ctr" anchorCtr="0">
          <a:noAutofit/>
        </a:bodyPr>
        <a:lstStyle/>
        <a:p>
          <a:pPr lvl="0" algn="l" defTabSz="622300">
            <a:lnSpc>
              <a:spcPct val="90000"/>
            </a:lnSpc>
            <a:spcBef>
              <a:spcPct val="0"/>
            </a:spcBef>
            <a:spcAft>
              <a:spcPct val="35000"/>
            </a:spcAft>
          </a:pPr>
          <a:r>
            <a:rPr lang="en-US" sz="1400" kern="1200"/>
            <a:t>How the school will provide parents with individual student assessment results in a language the parents can understand.</a:t>
          </a:r>
        </a:p>
      </dsp:txBody>
      <dsp:txXfrm>
        <a:off x="516508" y="3517068"/>
        <a:ext cx="5154049" cy="703340"/>
      </dsp:txXfrm>
    </dsp:sp>
    <dsp:sp modelId="{9C47540F-C522-444E-A4D2-4EDEEB713CE8}">
      <dsp:nvSpPr>
        <dsp:cNvPr id="0" name=""/>
        <dsp:cNvSpPr/>
      </dsp:nvSpPr>
      <dsp:spPr>
        <a:xfrm>
          <a:off x="76920" y="3429150"/>
          <a:ext cx="879175" cy="879175"/>
        </a:xfrm>
        <a:prstGeom prst="ellipse">
          <a:avLst/>
        </a:prstGeom>
        <a:gradFill rotWithShape="0">
          <a:gsLst>
            <a:gs pos="0">
              <a:schemeClr val="lt1">
                <a:hueOff val="0"/>
                <a:satOff val="0"/>
                <a:lumOff val="0"/>
                <a:alphaOff val="0"/>
                <a:tint val="100000"/>
                <a:shade val="70000"/>
                <a:satMod val="150000"/>
              </a:schemeClr>
            </a:gs>
            <a:gs pos="100000">
              <a:schemeClr val="lt1">
                <a:hueOff val="0"/>
                <a:satOff val="0"/>
                <a:lumOff val="0"/>
                <a:alphaOff val="0"/>
                <a:tint val="95000"/>
                <a:satMod val="150000"/>
              </a:schemeClr>
            </a:gs>
          </a:gsLst>
          <a:lin ang="16200000" scaled="1"/>
        </a:gradFill>
        <a:ln w="12700"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4A3CD3-B8A9-7E40-B198-4FF293E43701}">
      <dsp:nvSpPr>
        <dsp:cNvPr id="0" name=""/>
        <dsp:cNvSpPr/>
      </dsp:nvSpPr>
      <dsp:spPr>
        <a:xfrm>
          <a:off x="-5170888" y="-792077"/>
          <a:ext cx="6157860" cy="6157860"/>
        </a:xfrm>
        <a:prstGeom prst="blockArc">
          <a:avLst>
            <a:gd name="adj1" fmla="val 18900000"/>
            <a:gd name="adj2" fmla="val 2700000"/>
            <a:gd name="adj3" fmla="val 351"/>
          </a:avLst>
        </a:prstGeom>
        <a:noFill/>
        <a:ln w="12700"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562E1A9-0D27-BF4A-ADD3-01E82AB31318}">
      <dsp:nvSpPr>
        <dsp:cNvPr id="0" name=""/>
        <dsp:cNvSpPr/>
      </dsp:nvSpPr>
      <dsp:spPr>
        <a:xfrm>
          <a:off x="634830" y="457370"/>
          <a:ext cx="5696028" cy="914741"/>
        </a:xfrm>
        <a:prstGeom prst="rect">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6076" tIns="58420" rIns="58420" bIns="58420" numCol="1" spcCol="1270" anchor="ctr" anchorCtr="0">
          <a:noAutofit/>
        </a:bodyPr>
        <a:lstStyle/>
        <a:p>
          <a:pPr lvl="0" algn="l" defTabSz="1022350">
            <a:lnSpc>
              <a:spcPct val="90000"/>
            </a:lnSpc>
            <a:spcBef>
              <a:spcPct val="0"/>
            </a:spcBef>
            <a:spcAft>
              <a:spcPct val="35000"/>
            </a:spcAft>
          </a:pPr>
          <a:r>
            <a:rPr lang="en-US" sz="2300" kern="1200"/>
            <a:t>Effective for the duration of the school’s participation as a schoolwide program.</a:t>
          </a:r>
        </a:p>
      </dsp:txBody>
      <dsp:txXfrm>
        <a:off x="634830" y="457370"/>
        <a:ext cx="5696028" cy="914741"/>
      </dsp:txXfrm>
    </dsp:sp>
    <dsp:sp modelId="{24775F06-80B5-344C-86AA-51CB3AC45C41}">
      <dsp:nvSpPr>
        <dsp:cNvPr id="0" name=""/>
        <dsp:cNvSpPr/>
      </dsp:nvSpPr>
      <dsp:spPr>
        <a:xfrm>
          <a:off x="63117" y="343027"/>
          <a:ext cx="1143426" cy="1143426"/>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682169EF-C37E-9B46-B2D7-DD3B1C705EF5}">
      <dsp:nvSpPr>
        <dsp:cNvPr id="0" name=""/>
        <dsp:cNvSpPr/>
      </dsp:nvSpPr>
      <dsp:spPr>
        <a:xfrm>
          <a:off x="967338" y="1829482"/>
          <a:ext cx="5363520" cy="914741"/>
        </a:xfrm>
        <a:prstGeom prst="rect">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6076" tIns="58420" rIns="58420" bIns="58420" numCol="1" spcCol="1270" anchor="ctr" anchorCtr="0">
          <a:noAutofit/>
        </a:bodyPr>
        <a:lstStyle/>
        <a:p>
          <a:pPr lvl="0" algn="l" defTabSz="1022350">
            <a:lnSpc>
              <a:spcPct val="90000"/>
            </a:lnSpc>
            <a:spcBef>
              <a:spcPct val="0"/>
            </a:spcBef>
            <a:spcAft>
              <a:spcPct val="35000"/>
            </a:spcAft>
          </a:pPr>
          <a:r>
            <a:rPr lang="en-US" sz="2300" kern="1200"/>
            <a:t>Reviewed and revised as necessary.</a:t>
          </a:r>
        </a:p>
      </dsp:txBody>
      <dsp:txXfrm>
        <a:off x="967338" y="1829482"/>
        <a:ext cx="5363520" cy="914741"/>
      </dsp:txXfrm>
    </dsp:sp>
    <dsp:sp modelId="{8A7592C7-DBFB-5642-9F48-C92AAF2C08F4}">
      <dsp:nvSpPr>
        <dsp:cNvPr id="0" name=""/>
        <dsp:cNvSpPr/>
      </dsp:nvSpPr>
      <dsp:spPr>
        <a:xfrm>
          <a:off x="395625" y="1715139"/>
          <a:ext cx="1143426" cy="1143426"/>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D9F30CAE-0DF3-A340-8596-C4C2B19592B8}">
      <dsp:nvSpPr>
        <dsp:cNvPr id="0" name=""/>
        <dsp:cNvSpPr/>
      </dsp:nvSpPr>
      <dsp:spPr>
        <a:xfrm>
          <a:off x="634830" y="3201594"/>
          <a:ext cx="5696028" cy="914741"/>
        </a:xfrm>
        <a:prstGeom prst="rect">
          <a:avLst/>
        </a:prstGeom>
        <a:gradFill rotWithShape="0">
          <a:gsLst>
            <a:gs pos="0">
              <a:schemeClr val="accent1">
                <a:hueOff val="0"/>
                <a:satOff val="0"/>
                <a:lumOff val="0"/>
                <a:alphaOff val="0"/>
                <a:tint val="95000"/>
                <a:shade val="70000"/>
                <a:satMod val="150000"/>
              </a:schemeClr>
            </a:gs>
            <a:gs pos="100000">
              <a:schemeClr val="accent1">
                <a:hueOff val="0"/>
                <a:satOff val="0"/>
                <a:lumOff val="0"/>
                <a:alphaOff val="0"/>
                <a:tint val="100000"/>
                <a:shade val="100000"/>
                <a:satMod val="150000"/>
              </a:schemeClr>
            </a:gs>
          </a:gsLst>
          <a:lin ang="16200000" scaled="0"/>
        </a:gradFill>
        <a:ln>
          <a:noFill/>
        </a:ln>
        <a:effectLst>
          <a:outerShdw blurRad="38100" dist="25400" dir="6600000" sx="101000" sy="101000" rotWithShape="0">
            <a:srgbClr val="000000">
              <a:alpha val="7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6076" tIns="58420" rIns="58420" bIns="58420" numCol="1" spcCol="1270" anchor="ctr" anchorCtr="0">
          <a:noAutofit/>
        </a:bodyPr>
        <a:lstStyle/>
        <a:p>
          <a:pPr lvl="0" algn="l" defTabSz="1022350">
            <a:lnSpc>
              <a:spcPct val="90000"/>
            </a:lnSpc>
            <a:spcBef>
              <a:spcPct val="0"/>
            </a:spcBef>
            <a:spcAft>
              <a:spcPct val="35000"/>
            </a:spcAft>
          </a:pPr>
          <a:r>
            <a:rPr lang="en-US" sz="2300" kern="1200"/>
            <a:t>Available to the district, parents, and public.</a:t>
          </a:r>
        </a:p>
      </dsp:txBody>
      <dsp:txXfrm>
        <a:off x="634830" y="3201594"/>
        <a:ext cx="5696028" cy="914741"/>
      </dsp:txXfrm>
    </dsp:sp>
    <dsp:sp modelId="{23E200C2-A623-6042-A16B-22EEF8DDF120}">
      <dsp:nvSpPr>
        <dsp:cNvPr id="0" name=""/>
        <dsp:cNvSpPr/>
      </dsp:nvSpPr>
      <dsp:spPr>
        <a:xfrm>
          <a:off x="63117" y="3087251"/>
          <a:ext cx="1143426" cy="1143426"/>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8C796B4AC623A49BB74E134A0F5A333"/>
        <w:category>
          <w:name w:val="General"/>
          <w:gallery w:val="placeholder"/>
        </w:category>
        <w:types>
          <w:type w:val="bbPlcHdr"/>
        </w:types>
        <w:behaviors>
          <w:behavior w:val="content"/>
        </w:behaviors>
        <w:guid w:val="{C2D848F7-B907-0345-A616-D4B983C30D7E}"/>
      </w:docPartPr>
      <w:docPartBody>
        <w:p w:rsidR="00971EE7" w:rsidRDefault="00971EE7">
          <w:pPr>
            <w:pStyle w:val="18C796B4AC623A49BB74E134A0F5A333"/>
          </w:pPr>
          <w:r>
            <w:t>Lorem Ipsum</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6A8F" w:rsidRDefault="00056A8F">
      <w:r>
        <w:separator/>
      </w:r>
    </w:p>
  </w:endnote>
  <w:endnote w:type="continuationSeparator" w:id="0">
    <w:p w:rsidR="00056A8F" w:rsidRDefault="00056A8F">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6A8F" w:rsidRDefault="00056A8F">
      <w:r>
        <w:separator/>
      </w:r>
    </w:p>
  </w:footnote>
  <w:footnote w:type="continuationSeparator" w:id="0">
    <w:p w:rsidR="00056A8F" w:rsidRDefault="00056A8F">
      <w:r>
        <w:continuationSeparator/>
      </w:r>
    </w:p>
  </w:footnote>
</w:footnote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8C6C82A"/>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1EE7"/>
    <w:rsid w:val="00056A8F"/>
    <w:rsid w:val="00971E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pPr>
      <w:keepNext/>
      <w:keepLines/>
      <w:spacing w:before="200" w:after="100"/>
      <w:outlineLvl w:val="1"/>
    </w:pPr>
    <w:rPr>
      <w:rFonts w:asciiTheme="majorHAnsi" w:eastAsiaTheme="majorEastAsia" w:hAnsiTheme="majorHAnsi" w:cstheme="majorBidi"/>
      <w:bCs/>
      <w:color w:val="365F91" w:themeColor="accent1" w:themeShade="BF"/>
      <w:sz w:val="22"/>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B304205820EF3418199E3BCAE3623E6">
    <w:name w:val="6B304205820EF3418199E3BCAE3623E6"/>
  </w:style>
  <w:style w:type="paragraph" w:customStyle="1" w:styleId="9578EC5FBBD4D649833A4B232040ACF3">
    <w:name w:val="9578EC5FBBD4D649833A4B232040ACF3"/>
  </w:style>
  <w:style w:type="paragraph" w:customStyle="1" w:styleId="4D4C389CAA9DA84E8B50BDE0D48B0171">
    <w:name w:val="4D4C389CAA9DA84E8B50BDE0D48B0171"/>
  </w:style>
  <w:style w:type="paragraph" w:customStyle="1" w:styleId="57413A4EFF1E2548A487EBEF4D34378F">
    <w:name w:val="57413A4EFF1E2548A487EBEF4D34378F"/>
  </w:style>
  <w:style w:type="paragraph" w:customStyle="1" w:styleId="66517AE84EFEE14DA001734C063017B1">
    <w:name w:val="66517AE84EFEE14DA001734C063017B1"/>
  </w:style>
  <w:style w:type="paragraph" w:styleId="FootnoteText">
    <w:name w:val="footnote text"/>
    <w:basedOn w:val="Normal"/>
    <w:link w:val="FootnoteTextChar"/>
    <w:rPr>
      <w:rFonts w:eastAsiaTheme="minorHAnsi"/>
      <w:sz w:val="20"/>
      <w:szCs w:val="20"/>
      <w:lang w:eastAsia="en-US"/>
    </w:rPr>
  </w:style>
  <w:style w:type="character" w:customStyle="1" w:styleId="FootnoteTextChar">
    <w:name w:val="Footnote Text Char"/>
    <w:basedOn w:val="DefaultParagraphFont"/>
    <w:link w:val="FootnoteText"/>
    <w:rPr>
      <w:rFonts w:eastAsiaTheme="minorHAnsi"/>
      <w:sz w:val="20"/>
      <w:szCs w:val="20"/>
      <w:lang w:eastAsia="en-US"/>
    </w:rPr>
  </w:style>
  <w:style w:type="character" w:styleId="FootnoteReference">
    <w:name w:val="footnote reference"/>
    <w:basedOn w:val="DefaultParagraphFont"/>
    <w:rPr>
      <w:vertAlign w:val="superscript"/>
    </w:rPr>
  </w:style>
  <w:style w:type="paragraph" w:customStyle="1" w:styleId="2D96DB53E0D3544A910DC40EDEE0DAEA">
    <w:name w:val="2D96DB53E0D3544A910DC40EDEE0DAEA"/>
  </w:style>
  <w:style w:type="paragraph" w:customStyle="1" w:styleId="A25902A4CF01B34AABE9DE016A8774E0">
    <w:name w:val="A25902A4CF01B34AABE9DE016A8774E0"/>
  </w:style>
  <w:style w:type="paragraph" w:customStyle="1" w:styleId="65808A439DEFFA49B6A5B9A8DFD86EDF">
    <w:name w:val="65808A439DEFFA49B6A5B9A8DFD86EDF"/>
  </w:style>
  <w:style w:type="character" w:customStyle="1" w:styleId="Heading2Char">
    <w:name w:val="Heading 2 Char"/>
    <w:basedOn w:val="DefaultParagraphFont"/>
    <w:link w:val="Heading2"/>
    <w:rPr>
      <w:rFonts w:asciiTheme="majorHAnsi" w:eastAsiaTheme="majorEastAsia" w:hAnsiTheme="majorHAnsi" w:cstheme="majorBidi"/>
      <w:bCs/>
      <w:color w:val="365F91" w:themeColor="accent1" w:themeShade="BF"/>
      <w:sz w:val="22"/>
      <w:szCs w:val="26"/>
      <w:lang w:eastAsia="en-US"/>
    </w:rPr>
  </w:style>
  <w:style w:type="paragraph" w:styleId="ListBullet">
    <w:name w:val="List Bullet"/>
    <w:basedOn w:val="Normal"/>
    <w:pPr>
      <w:numPr>
        <w:numId w:val="1"/>
      </w:numPr>
      <w:spacing w:before="120" w:after="120"/>
    </w:pPr>
    <w:rPr>
      <w:rFonts w:eastAsiaTheme="minorHAnsi"/>
      <w:color w:val="262626" w:themeColor="text1" w:themeTint="D9"/>
      <w:sz w:val="20"/>
      <w:szCs w:val="22"/>
      <w:lang w:eastAsia="en-US"/>
    </w:rPr>
  </w:style>
  <w:style w:type="paragraph" w:customStyle="1" w:styleId="36350CC71E8570459C90768DA2E3DEDF">
    <w:name w:val="36350CC71E8570459C90768DA2E3DEDF"/>
  </w:style>
  <w:style w:type="paragraph" w:customStyle="1" w:styleId="18C796B4AC623A49BB74E134A0F5A333">
    <w:name w:val="18C796B4AC623A49BB74E134A0F5A333"/>
  </w:style>
  <w:style w:type="paragraph" w:customStyle="1" w:styleId="378B8542DCEB5B4AA19CDF35443C57F8">
    <w:name w:val="378B8542DCEB5B4AA19CDF35443C57F8"/>
  </w:style>
  <w:style w:type="paragraph" w:customStyle="1" w:styleId="D3D642A7196DA847842E398F99FA783D">
    <w:name w:val="D3D642A7196DA847842E398F99FA783D"/>
    <w:rsid w:val="00971EE7"/>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pPr>
      <w:keepNext/>
      <w:keepLines/>
      <w:spacing w:before="200" w:after="100"/>
      <w:outlineLvl w:val="1"/>
    </w:pPr>
    <w:rPr>
      <w:rFonts w:asciiTheme="majorHAnsi" w:eastAsiaTheme="majorEastAsia" w:hAnsiTheme="majorHAnsi" w:cstheme="majorBidi"/>
      <w:bCs/>
      <w:color w:val="365F91" w:themeColor="accent1" w:themeShade="BF"/>
      <w:sz w:val="22"/>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B304205820EF3418199E3BCAE3623E6">
    <w:name w:val="6B304205820EF3418199E3BCAE3623E6"/>
  </w:style>
  <w:style w:type="paragraph" w:customStyle="1" w:styleId="9578EC5FBBD4D649833A4B232040ACF3">
    <w:name w:val="9578EC5FBBD4D649833A4B232040ACF3"/>
  </w:style>
  <w:style w:type="paragraph" w:customStyle="1" w:styleId="4D4C389CAA9DA84E8B50BDE0D48B0171">
    <w:name w:val="4D4C389CAA9DA84E8B50BDE0D48B0171"/>
  </w:style>
  <w:style w:type="paragraph" w:customStyle="1" w:styleId="57413A4EFF1E2548A487EBEF4D34378F">
    <w:name w:val="57413A4EFF1E2548A487EBEF4D34378F"/>
  </w:style>
  <w:style w:type="paragraph" w:customStyle="1" w:styleId="66517AE84EFEE14DA001734C063017B1">
    <w:name w:val="66517AE84EFEE14DA001734C063017B1"/>
  </w:style>
  <w:style w:type="paragraph" w:styleId="FootnoteText">
    <w:name w:val="footnote text"/>
    <w:basedOn w:val="Normal"/>
    <w:link w:val="FootnoteTextChar"/>
    <w:rPr>
      <w:rFonts w:eastAsiaTheme="minorHAnsi"/>
      <w:sz w:val="20"/>
      <w:szCs w:val="20"/>
      <w:lang w:eastAsia="en-US"/>
    </w:rPr>
  </w:style>
  <w:style w:type="character" w:customStyle="1" w:styleId="FootnoteTextChar">
    <w:name w:val="Footnote Text Char"/>
    <w:basedOn w:val="DefaultParagraphFont"/>
    <w:link w:val="FootnoteText"/>
    <w:rPr>
      <w:rFonts w:eastAsiaTheme="minorHAnsi"/>
      <w:sz w:val="20"/>
      <w:szCs w:val="20"/>
      <w:lang w:eastAsia="en-US"/>
    </w:rPr>
  </w:style>
  <w:style w:type="character" w:styleId="FootnoteReference">
    <w:name w:val="footnote reference"/>
    <w:basedOn w:val="DefaultParagraphFont"/>
    <w:rPr>
      <w:vertAlign w:val="superscript"/>
    </w:rPr>
  </w:style>
  <w:style w:type="paragraph" w:customStyle="1" w:styleId="2D96DB53E0D3544A910DC40EDEE0DAEA">
    <w:name w:val="2D96DB53E0D3544A910DC40EDEE0DAEA"/>
  </w:style>
  <w:style w:type="paragraph" w:customStyle="1" w:styleId="A25902A4CF01B34AABE9DE016A8774E0">
    <w:name w:val="A25902A4CF01B34AABE9DE016A8774E0"/>
  </w:style>
  <w:style w:type="paragraph" w:customStyle="1" w:styleId="65808A439DEFFA49B6A5B9A8DFD86EDF">
    <w:name w:val="65808A439DEFFA49B6A5B9A8DFD86EDF"/>
  </w:style>
  <w:style w:type="character" w:customStyle="1" w:styleId="Heading2Char">
    <w:name w:val="Heading 2 Char"/>
    <w:basedOn w:val="DefaultParagraphFont"/>
    <w:link w:val="Heading2"/>
    <w:rPr>
      <w:rFonts w:asciiTheme="majorHAnsi" w:eastAsiaTheme="majorEastAsia" w:hAnsiTheme="majorHAnsi" w:cstheme="majorBidi"/>
      <w:bCs/>
      <w:color w:val="365F91" w:themeColor="accent1" w:themeShade="BF"/>
      <w:sz w:val="22"/>
      <w:szCs w:val="26"/>
      <w:lang w:eastAsia="en-US"/>
    </w:rPr>
  </w:style>
  <w:style w:type="paragraph" w:styleId="ListBullet">
    <w:name w:val="List Bullet"/>
    <w:basedOn w:val="Normal"/>
    <w:pPr>
      <w:numPr>
        <w:numId w:val="1"/>
      </w:numPr>
      <w:spacing w:before="120" w:after="120"/>
    </w:pPr>
    <w:rPr>
      <w:rFonts w:eastAsiaTheme="minorHAnsi"/>
      <w:color w:val="262626" w:themeColor="text1" w:themeTint="D9"/>
      <w:sz w:val="20"/>
      <w:szCs w:val="22"/>
      <w:lang w:eastAsia="en-US"/>
    </w:rPr>
  </w:style>
  <w:style w:type="paragraph" w:customStyle="1" w:styleId="36350CC71E8570459C90768DA2E3DEDF">
    <w:name w:val="36350CC71E8570459C90768DA2E3DEDF"/>
  </w:style>
  <w:style w:type="paragraph" w:customStyle="1" w:styleId="18C796B4AC623A49BB74E134A0F5A333">
    <w:name w:val="18C796B4AC623A49BB74E134A0F5A333"/>
  </w:style>
  <w:style w:type="paragraph" w:customStyle="1" w:styleId="378B8542DCEB5B4AA19CDF35443C57F8">
    <w:name w:val="378B8542DCEB5B4AA19CDF35443C57F8"/>
  </w:style>
  <w:style w:type="paragraph" w:customStyle="1" w:styleId="D3D642A7196DA847842E398F99FA783D">
    <w:name w:val="D3D642A7196DA847842E398F99FA783D"/>
    <w:rsid w:val="00971EE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Spectrum">
  <a:themeElements>
    <a:clrScheme name="Spectrum">
      <a:dk1>
        <a:sysClr val="windowText" lastClr="000000"/>
      </a:dk1>
      <a:lt1>
        <a:sysClr val="window" lastClr="FFFFFF"/>
      </a:lt1>
      <a:dk2>
        <a:srgbClr val="252731"/>
      </a:dk2>
      <a:lt2>
        <a:srgbClr val="EAE7E4"/>
      </a:lt2>
      <a:accent1>
        <a:srgbClr val="990000"/>
      </a:accent1>
      <a:accent2>
        <a:srgbClr val="FF6600"/>
      </a:accent2>
      <a:accent3>
        <a:srgbClr val="FFBA00"/>
      </a:accent3>
      <a:accent4>
        <a:srgbClr val="99CC00"/>
      </a:accent4>
      <a:accent5>
        <a:srgbClr val="528A02"/>
      </a:accent5>
      <a:accent6>
        <a:srgbClr val="333333"/>
      </a:accent6>
      <a:hlink>
        <a:srgbClr val="660000"/>
      </a:hlink>
      <a:folHlink>
        <a:srgbClr val="CC3300"/>
      </a:folHlink>
    </a:clrScheme>
    <a:fontScheme name="Spectrum">
      <a:majorFont>
        <a:latin typeface="Corbel"/>
        <a:ea typeface=""/>
        <a:cs typeface=""/>
        <a:font script="Jpan" typeface="ＭＳ ゴシック"/>
      </a:majorFont>
      <a:minorFont>
        <a:latin typeface="Calibri"/>
        <a:ea typeface=""/>
        <a:cs typeface=""/>
        <a:font script="Jpan" typeface="ＭＳ ゴシック"/>
      </a:minorFont>
    </a:fontScheme>
    <a:fmtScheme name="Spectrum">
      <a:fillStyleLst>
        <a:solidFill>
          <a:schemeClr val="phClr"/>
        </a:solidFill>
        <a:gradFill rotWithShape="1">
          <a:gsLst>
            <a:gs pos="0">
              <a:schemeClr val="phClr">
                <a:tint val="100000"/>
                <a:shade val="70000"/>
                <a:satMod val="150000"/>
              </a:schemeClr>
            </a:gs>
            <a:gs pos="100000">
              <a:schemeClr val="phClr">
                <a:tint val="95000"/>
                <a:satMod val="150000"/>
              </a:schemeClr>
            </a:gs>
          </a:gsLst>
          <a:lin ang="16200000" scaled="1"/>
        </a:gradFill>
        <a:gradFill rotWithShape="1">
          <a:gsLst>
            <a:gs pos="0">
              <a:schemeClr val="phClr">
                <a:tint val="95000"/>
                <a:shade val="70000"/>
                <a:satMod val="150000"/>
              </a:schemeClr>
            </a:gs>
            <a:gs pos="100000">
              <a:schemeClr val="phClr">
                <a:tint val="100000"/>
                <a:shade val="100000"/>
                <a:satMod val="150000"/>
              </a:schemeClr>
            </a:gs>
          </a:gsLst>
          <a:lin ang="16200000" scaled="0"/>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6600000" sx="101000" sy="101000" rotWithShape="0">
              <a:srgbClr val="000000">
                <a:alpha val="75000"/>
              </a:srgbClr>
            </a:outerShdw>
          </a:effectLst>
        </a:effectStyle>
        <a:effectStyle>
          <a:effectLst>
            <a:outerShdw blurRad="50800" dir="5400000" sx="105000" sy="105000" algn="ctr" rotWithShape="0">
              <a:srgbClr val="000000">
                <a:alpha val="40000"/>
              </a:srgbClr>
            </a:outerShdw>
          </a:effectLst>
          <a:scene3d>
            <a:camera prst="orthographicFront">
              <a:rot lat="0" lon="0" rev="0"/>
            </a:camera>
            <a:lightRig rig="balanced" dir="t">
              <a:rot lat="0" lon="0" rev="4800000"/>
            </a:lightRig>
          </a:scene3d>
          <a:sp3d prstMaterial="matte">
            <a:bevelT w="63500" h="50800" prst="angle"/>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3FCF6C-3BC8-45CC-A2EB-36F2D31D9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18</Pages>
  <Words>1677</Words>
  <Characters>9561</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Hancock County Schools</Company>
  <LinksUpToDate>false</LinksUpToDate>
  <CharactersWithSpaces>11216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fahlin anderson</dc:creator>
  <cp:lastModifiedBy>Morton, Kara</cp:lastModifiedBy>
  <cp:revision>10</cp:revision>
  <dcterms:created xsi:type="dcterms:W3CDTF">2019-06-21T17:46:00Z</dcterms:created>
  <dcterms:modified xsi:type="dcterms:W3CDTF">2019-06-21T18:36:00Z</dcterms:modified>
</cp:coreProperties>
</file>